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8FF5C" w14:textId="77777777" w:rsidR="00AD5724" w:rsidRPr="00963D94" w:rsidRDefault="00AD5724" w:rsidP="00C60126">
      <w:pPr>
        <w:pStyle w:val="a3"/>
        <w:tabs>
          <w:tab w:val="left" w:pos="9781"/>
        </w:tabs>
        <w:ind w:leftChars="129" w:left="284" w:rightChars="140" w:right="308"/>
        <w:rPr>
          <w:rFonts w:ascii="游明朝" w:eastAsia="游明朝" w:hAnsi="游明朝"/>
          <w:sz w:val="20"/>
        </w:rPr>
      </w:pPr>
    </w:p>
    <w:p w14:paraId="091952B4" w14:textId="77777777" w:rsidR="00AD5724" w:rsidRPr="00963D94" w:rsidRDefault="00AD5724" w:rsidP="00C60126">
      <w:pPr>
        <w:pStyle w:val="a3"/>
        <w:tabs>
          <w:tab w:val="left" w:pos="9781"/>
        </w:tabs>
        <w:ind w:leftChars="129" w:left="284" w:rightChars="140" w:right="308"/>
        <w:rPr>
          <w:rFonts w:ascii="游明朝" w:eastAsia="游明朝" w:hAnsi="游明朝"/>
          <w:sz w:val="20"/>
        </w:rPr>
      </w:pPr>
    </w:p>
    <w:p w14:paraId="2B86748C" w14:textId="77777777" w:rsidR="00AD5724" w:rsidRPr="00963D94" w:rsidRDefault="00AD5724" w:rsidP="00C60126">
      <w:pPr>
        <w:pStyle w:val="a3"/>
        <w:tabs>
          <w:tab w:val="left" w:pos="9781"/>
        </w:tabs>
        <w:ind w:leftChars="129" w:left="284" w:rightChars="140" w:right="308"/>
        <w:rPr>
          <w:rFonts w:ascii="游明朝" w:eastAsia="游明朝" w:hAnsi="游明朝"/>
          <w:sz w:val="20"/>
        </w:rPr>
      </w:pPr>
    </w:p>
    <w:p w14:paraId="6031D854" w14:textId="77777777" w:rsidR="00AD5724" w:rsidRPr="00963D94" w:rsidRDefault="00AD5724" w:rsidP="00C60126">
      <w:pPr>
        <w:pStyle w:val="a3"/>
        <w:tabs>
          <w:tab w:val="left" w:pos="9781"/>
        </w:tabs>
        <w:ind w:leftChars="129" w:left="284" w:rightChars="140" w:right="308"/>
        <w:rPr>
          <w:rFonts w:ascii="游明朝" w:eastAsia="游明朝" w:hAnsi="游明朝"/>
          <w:sz w:val="20"/>
        </w:rPr>
      </w:pPr>
    </w:p>
    <w:p w14:paraId="7344F491" w14:textId="77777777" w:rsidR="00AD5724" w:rsidRPr="00963D94" w:rsidRDefault="00AD5724" w:rsidP="00C60126">
      <w:pPr>
        <w:pStyle w:val="a3"/>
        <w:tabs>
          <w:tab w:val="left" w:pos="9781"/>
        </w:tabs>
        <w:spacing w:before="8"/>
        <w:ind w:leftChars="129" w:left="284" w:rightChars="140" w:right="308"/>
        <w:rPr>
          <w:rFonts w:ascii="游明朝" w:eastAsia="游明朝" w:hAnsi="游明朝"/>
          <w:sz w:val="24"/>
        </w:rPr>
      </w:pPr>
    </w:p>
    <w:p w14:paraId="376747A7" w14:textId="566B4640" w:rsidR="00AD5724" w:rsidRPr="00963D94" w:rsidRDefault="00881131" w:rsidP="00C60126">
      <w:pPr>
        <w:pStyle w:val="1"/>
        <w:tabs>
          <w:tab w:val="left" w:pos="3199"/>
          <w:tab w:val="left" w:pos="9781"/>
        </w:tabs>
        <w:spacing w:before="6"/>
        <w:ind w:leftChars="129" w:left="284" w:rightChars="140" w:right="308"/>
        <w:rPr>
          <w:rFonts w:ascii="游明朝" w:eastAsia="游明朝" w:hAnsi="游明朝"/>
        </w:rPr>
      </w:pPr>
      <w:r>
        <w:rPr>
          <w:rFonts w:ascii="游明朝" w:eastAsia="游明朝" w:hAnsi="游明朝" w:hint="eastAsia"/>
          <w:lang w:eastAsia="ja-JP"/>
        </w:rPr>
        <w:t xml:space="preserve">令和８年度 </w:t>
      </w:r>
      <w:proofErr w:type="spellStart"/>
      <w:r w:rsidR="007A61CE" w:rsidRPr="00963D94">
        <w:rPr>
          <w:rFonts w:ascii="游明朝" w:eastAsia="游明朝" w:hAnsi="游明朝"/>
        </w:rPr>
        <w:t>浦添市</w:t>
      </w:r>
      <w:proofErr w:type="spellEnd"/>
      <w:r w:rsidR="006F43EB">
        <w:rPr>
          <w:rFonts w:ascii="游明朝" w:eastAsia="游明朝" w:hAnsi="游明朝" w:hint="eastAsia"/>
          <w:lang w:eastAsia="ja-JP"/>
        </w:rPr>
        <w:t>総合交通戦略</w:t>
      </w:r>
      <w:r>
        <w:rPr>
          <w:rFonts w:ascii="游明朝" w:eastAsia="游明朝" w:hAnsi="游明朝" w:hint="eastAsia"/>
          <w:lang w:eastAsia="ja-JP"/>
        </w:rPr>
        <w:t>推進業務委託</w:t>
      </w:r>
    </w:p>
    <w:p w14:paraId="10349794" w14:textId="77777777" w:rsidR="00AD5724" w:rsidRPr="00963D94" w:rsidRDefault="00AD5724" w:rsidP="00C60126">
      <w:pPr>
        <w:pStyle w:val="a3"/>
        <w:tabs>
          <w:tab w:val="left" w:pos="9781"/>
        </w:tabs>
        <w:ind w:leftChars="129" w:left="284" w:rightChars="140" w:right="308"/>
        <w:rPr>
          <w:rFonts w:ascii="游明朝" w:eastAsia="游明朝" w:hAnsi="游明朝"/>
          <w:sz w:val="36"/>
        </w:rPr>
      </w:pPr>
    </w:p>
    <w:p w14:paraId="4CA7CE4C" w14:textId="77777777" w:rsidR="00AD5724" w:rsidRPr="00963D94" w:rsidRDefault="00AD5724" w:rsidP="00C60126">
      <w:pPr>
        <w:pStyle w:val="a3"/>
        <w:tabs>
          <w:tab w:val="left" w:pos="9781"/>
        </w:tabs>
        <w:ind w:leftChars="129" w:left="284" w:rightChars="140" w:right="308"/>
        <w:rPr>
          <w:rFonts w:ascii="游明朝" w:eastAsia="游明朝" w:hAnsi="游明朝"/>
          <w:sz w:val="36"/>
        </w:rPr>
      </w:pPr>
    </w:p>
    <w:p w14:paraId="5CA22907" w14:textId="77777777" w:rsidR="00AD5724" w:rsidRPr="00963D94" w:rsidRDefault="00AD5724" w:rsidP="00C60126">
      <w:pPr>
        <w:pStyle w:val="a3"/>
        <w:tabs>
          <w:tab w:val="left" w:pos="9781"/>
        </w:tabs>
        <w:spacing w:before="7"/>
        <w:ind w:leftChars="129" w:left="284" w:rightChars="140" w:right="308"/>
        <w:rPr>
          <w:rFonts w:ascii="游明朝" w:eastAsia="游明朝" w:hAnsi="游明朝"/>
          <w:sz w:val="20"/>
        </w:rPr>
      </w:pPr>
    </w:p>
    <w:p w14:paraId="540CCF34" w14:textId="484F6260" w:rsidR="00AD5724" w:rsidRDefault="00A130A5" w:rsidP="00C60126">
      <w:pPr>
        <w:tabs>
          <w:tab w:val="left" w:pos="9781"/>
        </w:tabs>
        <w:ind w:leftChars="129" w:left="284" w:rightChars="140" w:right="308"/>
        <w:jc w:val="center"/>
        <w:rPr>
          <w:rFonts w:ascii="游明朝" w:eastAsia="游明朝" w:hAnsi="游明朝"/>
          <w:sz w:val="36"/>
          <w:lang w:eastAsia="ja-JP"/>
        </w:rPr>
      </w:pPr>
      <w:proofErr w:type="spellStart"/>
      <w:r>
        <w:rPr>
          <w:rFonts w:ascii="游明朝" w:eastAsia="游明朝" w:hAnsi="游明朝"/>
          <w:sz w:val="36"/>
        </w:rPr>
        <w:t>特記仕様書</w:t>
      </w:r>
      <w:proofErr w:type="spellEnd"/>
      <w:r w:rsidR="006F43EB">
        <w:rPr>
          <w:rFonts w:ascii="游明朝" w:eastAsia="游明朝" w:hAnsi="游明朝" w:hint="eastAsia"/>
          <w:sz w:val="36"/>
          <w:lang w:eastAsia="ja-JP"/>
        </w:rPr>
        <w:t>（</w:t>
      </w:r>
      <w:r w:rsidR="007C07B5">
        <w:rPr>
          <w:rFonts w:ascii="游明朝" w:eastAsia="游明朝" w:hAnsi="游明朝" w:hint="eastAsia"/>
          <w:sz w:val="36"/>
          <w:lang w:eastAsia="ja-JP"/>
        </w:rPr>
        <w:t>公告用</w:t>
      </w:r>
      <w:r w:rsidR="006F43EB">
        <w:rPr>
          <w:rFonts w:ascii="游明朝" w:eastAsia="游明朝" w:hAnsi="游明朝" w:hint="eastAsia"/>
          <w:sz w:val="36"/>
          <w:lang w:eastAsia="ja-JP"/>
        </w:rPr>
        <w:t>）</w:t>
      </w:r>
    </w:p>
    <w:p w14:paraId="147B59B3" w14:textId="77777777" w:rsidR="00F01375" w:rsidRPr="00963D94" w:rsidRDefault="00F01375" w:rsidP="00C60126">
      <w:pPr>
        <w:tabs>
          <w:tab w:val="left" w:pos="9781"/>
        </w:tabs>
        <w:ind w:leftChars="129" w:left="284" w:rightChars="140" w:right="308"/>
        <w:jc w:val="center"/>
        <w:rPr>
          <w:rFonts w:ascii="游明朝" w:eastAsia="游明朝" w:hAnsi="游明朝"/>
          <w:sz w:val="36"/>
        </w:rPr>
      </w:pPr>
    </w:p>
    <w:p w14:paraId="0A75D9AE"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662CAF3E"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5B4BBEDB"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03E5AF87"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1D8B8AF6"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0D5ECCB2"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08DF8D87"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034524C0" w14:textId="77777777" w:rsidR="00AD5724" w:rsidRPr="00963D94" w:rsidRDefault="00AD5724" w:rsidP="00C60126">
      <w:pPr>
        <w:pStyle w:val="a3"/>
        <w:tabs>
          <w:tab w:val="left" w:pos="9781"/>
        </w:tabs>
        <w:ind w:leftChars="129" w:left="284" w:rightChars="140" w:right="308"/>
        <w:rPr>
          <w:rFonts w:ascii="游明朝" w:eastAsia="游明朝" w:hAnsi="游明朝"/>
          <w:sz w:val="40"/>
        </w:rPr>
      </w:pPr>
    </w:p>
    <w:p w14:paraId="0E9F8FC7" w14:textId="77777777" w:rsidR="00AD5724" w:rsidRPr="00963D94" w:rsidRDefault="00AD5724" w:rsidP="00C60126">
      <w:pPr>
        <w:pStyle w:val="a3"/>
        <w:tabs>
          <w:tab w:val="left" w:pos="9781"/>
        </w:tabs>
        <w:spacing w:before="12"/>
        <w:ind w:leftChars="129" w:left="284" w:rightChars="140" w:right="308"/>
        <w:rPr>
          <w:rFonts w:ascii="游明朝" w:eastAsia="游明朝" w:hAnsi="游明朝"/>
          <w:sz w:val="24"/>
        </w:rPr>
      </w:pPr>
    </w:p>
    <w:p w14:paraId="1A5B775A" w14:textId="77777777" w:rsidR="00AD5724" w:rsidRPr="00963D94" w:rsidRDefault="007A61CE" w:rsidP="00C60126">
      <w:pPr>
        <w:pStyle w:val="1"/>
        <w:tabs>
          <w:tab w:val="left" w:pos="1279"/>
          <w:tab w:val="left" w:pos="3200"/>
          <w:tab w:val="left" w:pos="9781"/>
        </w:tabs>
        <w:ind w:leftChars="129" w:left="284" w:rightChars="140" w:right="308"/>
        <w:rPr>
          <w:rFonts w:ascii="游明朝" w:eastAsia="游明朝" w:hAnsi="游明朝"/>
        </w:rPr>
      </w:pPr>
      <w:proofErr w:type="spellStart"/>
      <w:r w:rsidRPr="00963D94">
        <w:rPr>
          <w:rFonts w:ascii="游明朝" w:eastAsia="游明朝" w:hAnsi="游明朝"/>
        </w:rPr>
        <w:t>浦添市</w:t>
      </w:r>
      <w:proofErr w:type="spellEnd"/>
      <w:r w:rsidRPr="00963D94">
        <w:rPr>
          <w:rFonts w:ascii="游明朝" w:eastAsia="游明朝" w:hAnsi="游明朝"/>
        </w:rPr>
        <w:tab/>
      </w:r>
      <w:proofErr w:type="spellStart"/>
      <w:r w:rsidRPr="00963D94">
        <w:rPr>
          <w:rFonts w:ascii="游明朝" w:eastAsia="游明朝" w:hAnsi="游明朝"/>
        </w:rPr>
        <w:t>都市建設部</w:t>
      </w:r>
      <w:proofErr w:type="spellEnd"/>
      <w:r w:rsidRPr="00963D94">
        <w:rPr>
          <w:rFonts w:ascii="游明朝" w:eastAsia="游明朝" w:hAnsi="游明朝"/>
        </w:rPr>
        <w:tab/>
      </w:r>
      <w:proofErr w:type="spellStart"/>
      <w:r w:rsidRPr="00963D94">
        <w:rPr>
          <w:rFonts w:ascii="游明朝" w:eastAsia="游明朝" w:hAnsi="游明朝"/>
        </w:rPr>
        <w:t>都市計画課</w:t>
      </w:r>
      <w:proofErr w:type="spellEnd"/>
    </w:p>
    <w:p w14:paraId="53862B84" w14:textId="77777777" w:rsidR="00AD5724" w:rsidRDefault="00AD5724" w:rsidP="00C60126">
      <w:pPr>
        <w:tabs>
          <w:tab w:val="left" w:pos="9781"/>
        </w:tabs>
        <w:ind w:leftChars="129" w:left="284" w:rightChars="140" w:right="308"/>
        <w:rPr>
          <w:rFonts w:ascii="游明朝" w:eastAsia="游明朝" w:hAnsi="游明朝"/>
          <w:lang w:eastAsia="ja-JP"/>
        </w:rPr>
      </w:pPr>
    </w:p>
    <w:p w14:paraId="79E2AAFE" w14:textId="77777777" w:rsidR="00841C05" w:rsidRDefault="00841C05" w:rsidP="00C60126">
      <w:pPr>
        <w:tabs>
          <w:tab w:val="left" w:pos="9781"/>
        </w:tabs>
        <w:ind w:leftChars="129" w:left="284" w:rightChars="140" w:right="308"/>
        <w:rPr>
          <w:rFonts w:ascii="游明朝" w:eastAsia="游明朝" w:hAnsi="游明朝"/>
          <w:lang w:eastAsia="ja-JP"/>
        </w:rPr>
      </w:pPr>
    </w:p>
    <w:p w14:paraId="5B114377" w14:textId="77777777" w:rsidR="00FF4822" w:rsidRDefault="00FF4822" w:rsidP="00C60126">
      <w:pPr>
        <w:tabs>
          <w:tab w:val="left" w:pos="9781"/>
        </w:tabs>
        <w:ind w:leftChars="129" w:left="284" w:rightChars="140" w:right="308"/>
        <w:rPr>
          <w:rFonts w:ascii="游明朝" w:eastAsia="游明朝" w:hAnsi="游明朝"/>
          <w:lang w:eastAsia="ja-JP"/>
        </w:rPr>
      </w:pPr>
    </w:p>
    <w:p w14:paraId="3E121F04" w14:textId="5D0D893E" w:rsidR="0059328F" w:rsidRPr="001B324F" w:rsidRDefault="001B324F" w:rsidP="0059328F">
      <w:pPr>
        <w:rPr>
          <w:rFonts w:ascii="游明朝" w:eastAsia="游明朝" w:hAnsi="游明朝"/>
          <w:b/>
          <w:bCs/>
          <w:color w:val="EE0000"/>
          <w:sz w:val="32"/>
          <w:szCs w:val="32"/>
          <w:lang w:eastAsia="ja-JP"/>
        </w:rPr>
      </w:pPr>
      <w:r>
        <w:rPr>
          <w:rFonts w:ascii="游明朝" w:eastAsia="游明朝" w:hAnsi="游明朝"/>
          <w:b/>
          <w:bCs/>
          <w:color w:val="EE0000"/>
          <w:sz w:val="32"/>
          <w:szCs w:val="32"/>
          <w:lang w:eastAsia="ja-JP"/>
        </w:rPr>
        <w:br w:type="page"/>
      </w:r>
    </w:p>
    <w:p w14:paraId="58036CEC" w14:textId="0CFC30D0" w:rsidR="00AD5724" w:rsidRPr="00963D94" w:rsidRDefault="007A61CE" w:rsidP="00C60126">
      <w:pPr>
        <w:tabs>
          <w:tab w:val="left" w:pos="9781"/>
        </w:tabs>
        <w:spacing w:line="532" w:lineRule="exact"/>
        <w:ind w:leftChars="129" w:left="284" w:rightChars="140" w:right="308"/>
        <w:jc w:val="center"/>
        <w:rPr>
          <w:rFonts w:ascii="游明朝" w:eastAsia="游明朝" w:hAnsi="游明朝"/>
          <w:sz w:val="32"/>
        </w:rPr>
      </w:pPr>
      <w:r w:rsidRPr="00963D94">
        <w:rPr>
          <w:rFonts w:ascii="游明朝" w:eastAsia="游明朝" w:hAnsi="游明朝"/>
          <w:sz w:val="32"/>
        </w:rPr>
        <w:lastRenderedPageBreak/>
        <w:t>特 記 仕 様 書</w:t>
      </w:r>
    </w:p>
    <w:p w14:paraId="16768808" w14:textId="77777777" w:rsidR="00AD5724" w:rsidRPr="00963D94" w:rsidRDefault="00AD5724" w:rsidP="00C60126">
      <w:pPr>
        <w:pStyle w:val="a3"/>
        <w:tabs>
          <w:tab w:val="left" w:pos="9781"/>
        </w:tabs>
        <w:spacing w:before="12"/>
        <w:ind w:leftChars="129" w:left="284" w:rightChars="140" w:right="308"/>
        <w:rPr>
          <w:rFonts w:ascii="游明朝" w:eastAsia="游明朝" w:hAnsi="游明朝"/>
          <w:sz w:val="25"/>
        </w:rPr>
      </w:pPr>
    </w:p>
    <w:p w14:paraId="6242B219" w14:textId="72987052" w:rsidR="00627704" w:rsidRDefault="007A61CE" w:rsidP="00C60126">
      <w:pPr>
        <w:pStyle w:val="a3"/>
        <w:tabs>
          <w:tab w:val="left" w:pos="959"/>
          <w:tab w:val="left" w:pos="9781"/>
        </w:tabs>
        <w:ind w:leftChars="129" w:left="284" w:rightChars="140" w:right="308"/>
        <w:rPr>
          <w:rFonts w:ascii="游明朝" w:eastAsia="游明朝" w:hAnsi="游明朝"/>
          <w:lang w:eastAsia="ja-JP"/>
        </w:rPr>
      </w:pPr>
      <w:r w:rsidRPr="00963D94">
        <w:rPr>
          <w:rFonts w:ascii="游明朝" w:eastAsia="游明朝" w:hAnsi="游明朝"/>
        </w:rPr>
        <w:t>１．委託名：</w:t>
      </w:r>
      <w:r w:rsidR="00881131">
        <w:rPr>
          <w:rFonts w:ascii="游明朝" w:eastAsia="游明朝" w:hAnsi="游明朝" w:hint="eastAsia"/>
          <w:lang w:eastAsia="ja-JP"/>
        </w:rPr>
        <w:t xml:space="preserve">令和８年度 </w:t>
      </w:r>
      <w:r w:rsidR="00A30A1D">
        <w:rPr>
          <w:rFonts w:ascii="游明朝" w:eastAsia="游明朝" w:hAnsi="游明朝" w:hint="eastAsia"/>
          <w:lang w:eastAsia="ja-JP"/>
        </w:rPr>
        <w:t>浦添市</w:t>
      </w:r>
      <w:r w:rsidR="006F43EB">
        <w:rPr>
          <w:rFonts w:ascii="游明朝" w:eastAsia="游明朝" w:hAnsi="游明朝" w:hint="eastAsia"/>
          <w:lang w:eastAsia="ja-JP"/>
        </w:rPr>
        <w:t>総合交通戦略</w:t>
      </w:r>
      <w:r w:rsidR="00881131">
        <w:rPr>
          <w:rFonts w:ascii="游明朝" w:eastAsia="游明朝" w:hAnsi="游明朝" w:hint="eastAsia"/>
          <w:lang w:eastAsia="ja-JP"/>
        </w:rPr>
        <w:t>推進</w:t>
      </w:r>
      <w:proofErr w:type="spellStart"/>
      <w:r w:rsidRPr="00963D94">
        <w:rPr>
          <w:rFonts w:ascii="游明朝" w:eastAsia="游明朝" w:hAnsi="游明朝"/>
        </w:rPr>
        <w:t>業務委託</w:t>
      </w:r>
      <w:proofErr w:type="spellEnd"/>
    </w:p>
    <w:p w14:paraId="5C4D5CC4" w14:textId="5B302218" w:rsidR="00AD5724" w:rsidRPr="00963D94" w:rsidRDefault="007A61CE" w:rsidP="00C60126">
      <w:pPr>
        <w:pStyle w:val="a3"/>
        <w:tabs>
          <w:tab w:val="left" w:pos="959"/>
          <w:tab w:val="left" w:pos="9781"/>
        </w:tabs>
        <w:ind w:leftChars="129" w:left="284" w:rightChars="140" w:right="308"/>
        <w:rPr>
          <w:rFonts w:ascii="游明朝" w:eastAsia="游明朝" w:hAnsi="游明朝"/>
          <w:lang w:eastAsia="ja-JP"/>
        </w:rPr>
      </w:pPr>
      <w:r w:rsidRPr="00963D94">
        <w:rPr>
          <w:rFonts w:ascii="游明朝" w:eastAsia="游明朝" w:hAnsi="游明朝"/>
          <w:lang w:eastAsia="ja-JP"/>
        </w:rPr>
        <w:t>２．位</w:t>
      </w:r>
      <w:r w:rsidR="001F48BE">
        <w:rPr>
          <w:rFonts w:ascii="游明朝" w:eastAsia="游明朝" w:hAnsi="游明朝" w:hint="eastAsia"/>
          <w:lang w:eastAsia="ja-JP"/>
        </w:rPr>
        <w:t xml:space="preserve">　</w:t>
      </w:r>
      <w:r w:rsidRPr="00963D94">
        <w:rPr>
          <w:rFonts w:ascii="游明朝" w:eastAsia="游明朝" w:hAnsi="游明朝"/>
          <w:lang w:eastAsia="ja-JP"/>
        </w:rPr>
        <w:t>置：浦添市全域</w:t>
      </w:r>
    </w:p>
    <w:p w14:paraId="1EECBE72" w14:textId="001A3124" w:rsidR="00AD5724" w:rsidRPr="00963D94" w:rsidRDefault="007A61CE" w:rsidP="001F48BE">
      <w:pPr>
        <w:pStyle w:val="a3"/>
        <w:tabs>
          <w:tab w:val="left" w:pos="9781"/>
        </w:tabs>
        <w:spacing w:before="2"/>
        <w:ind w:leftChars="129" w:left="284" w:rightChars="140" w:right="308"/>
        <w:rPr>
          <w:rFonts w:ascii="游明朝" w:eastAsia="游明朝" w:hAnsi="游明朝"/>
          <w:lang w:eastAsia="ja-JP"/>
        </w:rPr>
      </w:pPr>
      <w:r w:rsidRPr="00963D94">
        <w:rPr>
          <w:rFonts w:ascii="游明朝" w:eastAsia="游明朝" w:hAnsi="游明朝"/>
          <w:lang w:eastAsia="ja-JP"/>
        </w:rPr>
        <w:t>３．期</w:t>
      </w:r>
      <w:r w:rsidR="001F48BE">
        <w:rPr>
          <w:rFonts w:ascii="游明朝" w:eastAsia="游明朝" w:hAnsi="游明朝" w:hint="eastAsia"/>
          <w:lang w:eastAsia="ja-JP"/>
        </w:rPr>
        <w:t xml:space="preserve">　</w:t>
      </w:r>
      <w:r w:rsidRPr="00963D94">
        <w:rPr>
          <w:rFonts w:ascii="游明朝" w:eastAsia="游明朝" w:hAnsi="游明朝"/>
          <w:lang w:eastAsia="ja-JP"/>
        </w:rPr>
        <w:t>間：契約締結日の翌日から</w:t>
      </w:r>
      <w:r w:rsidR="00963D94" w:rsidRPr="00963D94">
        <w:rPr>
          <w:rFonts w:ascii="游明朝" w:eastAsia="游明朝" w:hAnsi="游明朝" w:hint="eastAsia"/>
          <w:lang w:eastAsia="ja-JP"/>
        </w:rPr>
        <w:t>令和</w:t>
      </w:r>
      <w:r w:rsidR="00963D94">
        <w:rPr>
          <w:rFonts w:ascii="游明朝" w:eastAsia="游明朝" w:hAnsi="游明朝" w:hint="eastAsia"/>
          <w:lang w:eastAsia="ja-JP"/>
        </w:rPr>
        <w:t xml:space="preserve"> </w:t>
      </w:r>
      <w:r w:rsidR="00881131">
        <w:rPr>
          <w:rFonts w:ascii="游明朝" w:eastAsia="游明朝" w:hAnsi="游明朝" w:hint="eastAsia"/>
          <w:lang w:eastAsia="ja-JP"/>
        </w:rPr>
        <w:t>９</w:t>
      </w:r>
      <w:r w:rsidR="00963D94" w:rsidRPr="00963D94">
        <w:rPr>
          <w:rFonts w:ascii="游明朝" w:eastAsia="游明朝" w:hAnsi="游明朝" w:hint="eastAsia"/>
          <w:lang w:eastAsia="ja-JP"/>
        </w:rPr>
        <w:t>年</w:t>
      </w:r>
      <w:r w:rsidR="00963D94">
        <w:rPr>
          <w:rFonts w:ascii="游明朝" w:eastAsia="游明朝" w:hAnsi="游明朝" w:hint="eastAsia"/>
          <w:lang w:eastAsia="ja-JP"/>
        </w:rPr>
        <w:t xml:space="preserve"> </w:t>
      </w:r>
      <w:r w:rsidR="00881131">
        <w:rPr>
          <w:rFonts w:ascii="游明朝" w:eastAsia="游明朝" w:hAnsi="游明朝" w:hint="eastAsia"/>
          <w:lang w:eastAsia="ja-JP"/>
        </w:rPr>
        <w:t>3</w:t>
      </w:r>
      <w:r w:rsidR="00963D94">
        <w:rPr>
          <w:rFonts w:ascii="游明朝" w:eastAsia="游明朝" w:hAnsi="游明朝" w:hint="eastAsia"/>
          <w:lang w:eastAsia="ja-JP"/>
        </w:rPr>
        <w:t xml:space="preserve"> </w:t>
      </w:r>
      <w:r w:rsidR="00963D94" w:rsidRPr="00963D94">
        <w:rPr>
          <w:rFonts w:ascii="游明朝" w:eastAsia="游明朝" w:hAnsi="游明朝" w:hint="eastAsia"/>
          <w:lang w:eastAsia="ja-JP"/>
        </w:rPr>
        <w:t>月</w:t>
      </w:r>
      <w:r w:rsidR="00963D94">
        <w:rPr>
          <w:rFonts w:ascii="游明朝" w:eastAsia="游明朝" w:hAnsi="游明朝" w:hint="eastAsia"/>
          <w:lang w:eastAsia="ja-JP"/>
        </w:rPr>
        <w:t xml:space="preserve"> </w:t>
      </w:r>
      <w:r w:rsidR="00881131">
        <w:rPr>
          <w:rFonts w:ascii="游明朝" w:eastAsia="游明朝" w:hAnsi="游明朝" w:hint="eastAsia"/>
          <w:lang w:eastAsia="ja-JP"/>
        </w:rPr>
        <w:t>12</w:t>
      </w:r>
      <w:r w:rsidR="00963D94" w:rsidRPr="00963D94">
        <w:rPr>
          <w:rFonts w:ascii="游明朝" w:eastAsia="游明朝" w:hAnsi="游明朝" w:hint="eastAsia"/>
          <w:lang w:eastAsia="ja-JP"/>
        </w:rPr>
        <w:t>日まで</w:t>
      </w:r>
    </w:p>
    <w:p w14:paraId="7B52DCD3" w14:textId="77777777" w:rsidR="00AD5724" w:rsidRPr="00963D94" w:rsidRDefault="00AD5724" w:rsidP="00C60126">
      <w:pPr>
        <w:pStyle w:val="a3"/>
        <w:tabs>
          <w:tab w:val="left" w:pos="9781"/>
        </w:tabs>
        <w:ind w:leftChars="129" w:left="284" w:rightChars="140" w:right="308"/>
        <w:rPr>
          <w:rFonts w:ascii="游明朝" w:eastAsia="游明朝" w:hAnsi="游明朝"/>
          <w:sz w:val="24"/>
          <w:lang w:eastAsia="ja-JP"/>
        </w:rPr>
      </w:pPr>
    </w:p>
    <w:p w14:paraId="34EE7A72" w14:textId="77777777" w:rsidR="00AD5724" w:rsidRPr="00963D94" w:rsidRDefault="00AD5724" w:rsidP="00C60126">
      <w:pPr>
        <w:pStyle w:val="a3"/>
        <w:tabs>
          <w:tab w:val="left" w:pos="9781"/>
        </w:tabs>
        <w:spacing w:before="9"/>
        <w:ind w:leftChars="129" w:left="284" w:rightChars="140" w:right="308"/>
        <w:rPr>
          <w:rFonts w:ascii="游明朝" w:eastAsia="游明朝" w:hAnsi="游明朝"/>
          <w:sz w:val="23"/>
          <w:lang w:eastAsia="ja-JP"/>
        </w:rPr>
      </w:pPr>
    </w:p>
    <w:p w14:paraId="3BDC418E" w14:textId="4BDA33A5" w:rsidR="00AD5724" w:rsidRPr="00963D94" w:rsidRDefault="007A61CE" w:rsidP="00C60126">
      <w:pPr>
        <w:pStyle w:val="1"/>
        <w:tabs>
          <w:tab w:val="left" w:pos="1280"/>
          <w:tab w:val="left" w:pos="1919"/>
          <w:tab w:val="left" w:pos="9781"/>
        </w:tabs>
        <w:ind w:leftChars="129" w:left="284" w:rightChars="140" w:right="308"/>
        <w:rPr>
          <w:rFonts w:ascii="游明朝" w:eastAsia="游明朝" w:hAnsi="游明朝"/>
          <w:lang w:eastAsia="ja-JP"/>
        </w:rPr>
      </w:pPr>
      <w:r w:rsidRPr="00963D94">
        <w:rPr>
          <w:rFonts w:ascii="游明朝" w:eastAsia="游明朝" w:hAnsi="游明朝"/>
          <w:lang w:eastAsia="ja-JP"/>
        </w:rPr>
        <w:t>第１章</w:t>
      </w:r>
      <w:r w:rsidRPr="00963D94">
        <w:rPr>
          <w:rFonts w:ascii="游明朝" w:eastAsia="游明朝" w:hAnsi="游明朝"/>
          <w:lang w:eastAsia="ja-JP"/>
        </w:rPr>
        <w:tab/>
      </w:r>
      <w:r w:rsidR="0059328F">
        <w:rPr>
          <w:rFonts w:ascii="游明朝" w:eastAsia="游明朝" w:hAnsi="游明朝" w:hint="eastAsia"/>
          <w:lang w:eastAsia="ja-JP"/>
        </w:rPr>
        <w:t xml:space="preserve">　</w:t>
      </w:r>
      <w:r w:rsidRPr="00963D94">
        <w:rPr>
          <w:rFonts w:ascii="游明朝" w:eastAsia="游明朝" w:hAnsi="游明朝"/>
          <w:lang w:eastAsia="ja-JP"/>
        </w:rPr>
        <w:t>総</w:t>
      </w:r>
      <w:r w:rsidR="0059328F">
        <w:rPr>
          <w:rFonts w:ascii="游明朝" w:eastAsia="游明朝" w:hAnsi="游明朝" w:hint="eastAsia"/>
          <w:lang w:eastAsia="ja-JP"/>
        </w:rPr>
        <w:t xml:space="preserve">　</w:t>
      </w:r>
      <w:r w:rsidRPr="00963D94">
        <w:rPr>
          <w:rFonts w:ascii="游明朝" w:eastAsia="游明朝" w:hAnsi="游明朝"/>
          <w:lang w:eastAsia="ja-JP"/>
        </w:rPr>
        <w:t>則</w:t>
      </w:r>
    </w:p>
    <w:p w14:paraId="0BCBABC5" w14:textId="77777777" w:rsidR="00AD5724" w:rsidRPr="00963D94" w:rsidRDefault="00AD5724" w:rsidP="00C60126">
      <w:pPr>
        <w:pStyle w:val="a3"/>
        <w:tabs>
          <w:tab w:val="left" w:pos="9781"/>
        </w:tabs>
        <w:spacing w:before="13"/>
        <w:ind w:leftChars="129" w:left="284" w:rightChars="140" w:right="308"/>
        <w:rPr>
          <w:rFonts w:ascii="游明朝" w:eastAsia="游明朝" w:hAnsi="游明朝"/>
          <w:sz w:val="25"/>
          <w:lang w:eastAsia="ja-JP"/>
        </w:rPr>
      </w:pPr>
    </w:p>
    <w:p w14:paraId="1F896D79" w14:textId="35400E57" w:rsidR="00AD5724" w:rsidRPr="00963D94" w:rsidRDefault="007A61CE" w:rsidP="00C60126">
      <w:pPr>
        <w:pStyle w:val="a3"/>
        <w:tabs>
          <w:tab w:val="left" w:pos="7770"/>
          <w:tab w:val="left" w:pos="9781"/>
        </w:tabs>
        <w:ind w:leftChars="129" w:left="917" w:rightChars="140" w:right="308" w:hanging="633"/>
        <w:rPr>
          <w:rFonts w:ascii="游明朝" w:eastAsia="游明朝" w:hAnsi="游明朝"/>
          <w:lang w:eastAsia="ja-JP"/>
        </w:rPr>
      </w:pPr>
      <w:r w:rsidRPr="00963D94">
        <w:rPr>
          <w:rFonts w:ascii="游明朝" w:eastAsia="游明朝" w:hAnsi="游明朝"/>
          <w:lang w:eastAsia="ja-JP"/>
        </w:rPr>
        <w:t>１－１</w:t>
      </w:r>
      <w:r w:rsidR="0059328F">
        <w:rPr>
          <w:rFonts w:ascii="游明朝" w:eastAsia="游明朝" w:hAnsi="游明朝" w:hint="eastAsia"/>
          <w:lang w:eastAsia="ja-JP"/>
        </w:rPr>
        <w:t xml:space="preserve"> </w:t>
      </w:r>
      <w:r w:rsidRPr="00963D94">
        <w:rPr>
          <w:rFonts w:ascii="游明朝" w:eastAsia="游明朝" w:hAnsi="游明朝"/>
          <w:lang w:eastAsia="ja-JP"/>
        </w:rPr>
        <w:t>本仕様書は</w:t>
      </w:r>
      <w:r w:rsidRPr="00963D94">
        <w:rPr>
          <w:rFonts w:ascii="游明朝" w:eastAsia="游明朝" w:hAnsi="游明朝"/>
          <w:spacing w:val="-4"/>
          <w:lang w:eastAsia="ja-JP"/>
        </w:rPr>
        <w:t>、</w:t>
      </w:r>
      <w:r w:rsidRPr="00963D94">
        <w:rPr>
          <w:rFonts w:ascii="游明朝" w:eastAsia="游明朝" w:hAnsi="游明朝"/>
          <w:lang w:eastAsia="ja-JP"/>
        </w:rPr>
        <w:t>浦添</w:t>
      </w:r>
      <w:r w:rsidRPr="00963D94">
        <w:rPr>
          <w:rFonts w:ascii="游明朝" w:eastAsia="游明朝" w:hAnsi="游明朝"/>
          <w:spacing w:val="-4"/>
          <w:lang w:eastAsia="ja-JP"/>
        </w:rPr>
        <w:t>市</w:t>
      </w:r>
      <w:r w:rsidRPr="00963D94">
        <w:rPr>
          <w:rFonts w:ascii="游明朝" w:eastAsia="游明朝" w:hAnsi="游明朝"/>
          <w:lang w:eastAsia="ja-JP"/>
        </w:rPr>
        <w:t>（以下</w:t>
      </w:r>
      <w:r w:rsidRPr="00963D94">
        <w:rPr>
          <w:rFonts w:ascii="游明朝" w:eastAsia="游明朝" w:hAnsi="游明朝"/>
          <w:spacing w:val="-109"/>
          <w:lang w:eastAsia="ja-JP"/>
        </w:rPr>
        <w:t>、</w:t>
      </w:r>
      <w:r w:rsidRPr="00963D94">
        <w:rPr>
          <w:rFonts w:ascii="游明朝" w:eastAsia="游明朝" w:hAnsi="游明朝"/>
          <w:lang w:eastAsia="ja-JP"/>
        </w:rPr>
        <w:t>「発注者</w:t>
      </w:r>
      <w:r w:rsidRPr="00963D94">
        <w:rPr>
          <w:rFonts w:ascii="游明朝" w:eastAsia="游明朝" w:hAnsi="游明朝"/>
          <w:spacing w:val="-4"/>
          <w:lang w:eastAsia="ja-JP"/>
        </w:rPr>
        <w:t>」</w:t>
      </w:r>
      <w:r w:rsidRPr="00963D94">
        <w:rPr>
          <w:rFonts w:ascii="游明朝" w:eastAsia="游明朝" w:hAnsi="游明朝"/>
          <w:lang w:eastAsia="ja-JP"/>
        </w:rPr>
        <w:t>という</w:t>
      </w:r>
      <w:r w:rsidRPr="00963D94">
        <w:rPr>
          <w:rFonts w:ascii="游明朝" w:eastAsia="游明朝" w:hAnsi="游明朝"/>
          <w:spacing w:val="-105"/>
          <w:lang w:eastAsia="ja-JP"/>
        </w:rPr>
        <w:t>。</w:t>
      </w:r>
      <w:r w:rsidRPr="00963D94">
        <w:rPr>
          <w:rFonts w:ascii="游明朝" w:eastAsia="游明朝" w:hAnsi="游明朝"/>
          <w:spacing w:val="-4"/>
          <w:lang w:eastAsia="ja-JP"/>
        </w:rPr>
        <w:t>）</w:t>
      </w:r>
      <w:r w:rsidRPr="00963D94">
        <w:rPr>
          <w:rFonts w:ascii="游明朝" w:eastAsia="游明朝" w:hAnsi="游明朝"/>
          <w:lang w:eastAsia="ja-JP"/>
        </w:rPr>
        <w:t>が発注す</w:t>
      </w:r>
      <w:r w:rsidRPr="00963D94">
        <w:rPr>
          <w:rFonts w:ascii="游明朝" w:eastAsia="游明朝" w:hAnsi="游明朝"/>
          <w:spacing w:val="-4"/>
          <w:lang w:eastAsia="ja-JP"/>
        </w:rPr>
        <w:t>る</w:t>
      </w:r>
      <w:r w:rsidRPr="00963D94">
        <w:rPr>
          <w:rFonts w:ascii="游明朝" w:eastAsia="游明朝" w:hAnsi="游明朝"/>
          <w:lang w:eastAsia="ja-JP"/>
        </w:rPr>
        <w:t>「</w:t>
      </w:r>
      <w:r w:rsidR="00881131">
        <w:rPr>
          <w:rFonts w:ascii="游明朝" w:eastAsia="游明朝" w:hAnsi="游明朝" w:hint="eastAsia"/>
          <w:lang w:eastAsia="ja-JP"/>
        </w:rPr>
        <w:t xml:space="preserve">令和８年度 </w:t>
      </w:r>
      <w:r w:rsidR="00A131BB" w:rsidRPr="00A131BB">
        <w:rPr>
          <w:rFonts w:ascii="游明朝" w:eastAsia="游明朝" w:hAnsi="游明朝" w:hint="eastAsia"/>
          <w:lang w:eastAsia="ja-JP"/>
        </w:rPr>
        <w:t>浦添市</w:t>
      </w:r>
      <w:r w:rsidR="006F43EB">
        <w:rPr>
          <w:rFonts w:ascii="游明朝" w:eastAsia="游明朝" w:hAnsi="游明朝" w:hint="eastAsia"/>
          <w:lang w:eastAsia="ja-JP"/>
        </w:rPr>
        <w:t>総合交通戦略</w:t>
      </w:r>
      <w:r w:rsidR="00881131">
        <w:rPr>
          <w:rFonts w:ascii="游明朝" w:eastAsia="游明朝" w:hAnsi="游明朝" w:hint="eastAsia"/>
          <w:lang w:eastAsia="ja-JP"/>
        </w:rPr>
        <w:t>推進</w:t>
      </w:r>
      <w:r w:rsidR="00A131BB" w:rsidRPr="00A131BB">
        <w:rPr>
          <w:rFonts w:ascii="游明朝" w:eastAsia="游明朝" w:hAnsi="游明朝" w:hint="eastAsia"/>
          <w:lang w:eastAsia="ja-JP"/>
        </w:rPr>
        <w:t>業務委託</w:t>
      </w:r>
      <w:r w:rsidRPr="00963D94">
        <w:rPr>
          <w:rFonts w:ascii="游明朝" w:eastAsia="游明朝" w:hAnsi="游明朝"/>
          <w:lang w:eastAsia="ja-JP"/>
        </w:rPr>
        <w:t>（以下</w:t>
      </w:r>
      <w:r w:rsidRPr="00963D94">
        <w:rPr>
          <w:rFonts w:ascii="游明朝" w:eastAsia="游明朝" w:hAnsi="游明朝"/>
          <w:spacing w:val="-105"/>
          <w:lang w:eastAsia="ja-JP"/>
        </w:rPr>
        <w:t>、</w:t>
      </w:r>
      <w:r w:rsidRPr="00963D94">
        <w:rPr>
          <w:rFonts w:ascii="游明朝" w:eastAsia="游明朝" w:hAnsi="游明朝"/>
          <w:lang w:eastAsia="ja-JP"/>
        </w:rPr>
        <w:t>「本業務」という</w:t>
      </w:r>
      <w:r w:rsidRPr="00963D94">
        <w:rPr>
          <w:rFonts w:ascii="游明朝" w:eastAsia="游明朝" w:hAnsi="游明朝"/>
          <w:spacing w:val="-105"/>
          <w:lang w:eastAsia="ja-JP"/>
        </w:rPr>
        <w:t>。）</w:t>
      </w:r>
      <w:r w:rsidRPr="00963D94">
        <w:rPr>
          <w:rFonts w:ascii="游明朝" w:eastAsia="游明朝" w:hAnsi="游明朝"/>
          <w:lang w:eastAsia="ja-JP"/>
        </w:rPr>
        <w:t>」に適用する。</w:t>
      </w:r>
    </w:p>
    <w:p w14:paraId="76398AAE" w14:textId="795EE8D1" w:rsidR="00AD5724" w:rsidRPr="00963D94" w:rsidRDefault="007A61CE" w:rsidP="00C60126">
      <w:pPr>
        <w:pStyle w:val="a3"/>
        <w:tabs>
          <w:tab w:val="left" w:pos="9781"/>
        </w:tabs>
        <w:spacing w:before="2"/>
        <w:ind w:leftChars="129" w:left="284" w:rightChars="140" w:right="308"/>
        <w:rPr>
          <w:rFonts w:ascii="游明朝" w:eastAsia="游明朝" w:hAnsi="游明朝"/>
          <w:lang w:eastAsia="ja-JP"/>
        </w:rPr>
      </w:pPr>
      <w:r w:rsidRPr="00963D94">
        <w:rPr>
          <w:rFonts w:ascii="游明朝" w:eastAsia="游明朝" w:hAnsi="游明朝"/>
          <w:spacing w:val="-5"/>
          <w:lang w:eastAsia="ja-JP"/>
        </w:rPr>
        <w:t>１－２</w:t>
      </w:r>
      <w:r w:rsidR="0059328F">
        <w:rPr>
          <w:rFonts w:ascii="游明朝" w:eastAsia="游明朝" w:hAnsi="游明朝" w:hint="eastAsia"/>
          <w:spacing w:val="-5"/>
          <w:lang w:eastAsia="ja-JP"/>
        </w:rPr>
        <w:t xml:space="preserve"> </w:t>
      </w:r>
      <w:r w:rsidRPr="00963D94">
        <w:rPr>
          <w:rFonts w:ascii="游明朝" w:eastAsia="游明朝" w:hAnsi="游明朝"/>
          <w:spacing w:val="-5"/>
          <w:lang w:eastAsia="ja-JP"/>
        </w:rPr>
        <w:t>本業務は、本仕様書に基づき遂行しなければならない。</w:t>
      </w:r>
    </w:p>
    <w:p w14:paraId="188A193E" w14:textId="02EFF811" w:rsidR="00AD5724" w:rsidRPr="00786541" w:rsidRDefault="00786541" w:rsidP="00C60126">
      <w:pPr>
        <w:pStyle w:val="a3"/>
        <w:tabs>
          <w:tab w:val="left" w:pos="9781"/>
        </w:tabs>
        <w:ind w:leftChars="129" w:left="917" w:rightChars="140" w:right="308" w:hanging="633"/>
        <w:rPr>
          <w:rFonts w:ascii="游明朝" w:eastAsia="游明朝" w:hAnsi="游明朝"/>
          <w:spacing w:val="-8"/>
          <w:lang w:eastAsia="ja-JP"/>
        </w:rPr>
      </w:pPr>
      <w:r w:rsidRPr="00786541">
        <w:rPr>
          <w:rFonts w:ascii="游明朝" w:eastAsia="游明朝" w:hAnsi="游明朝" w:hint="eastAsia"/>
          <w:spacing w:val="-8"/>
          <w:lang w:eastAsia="ja-JP"/>
        </w:rPr>
        <w:t>１－３</w:t>
      </w:r>
      <w:r w:rsidR="0059328F">
        <w:rPr>
          <w:rFonts w:ascii="游明朝" w:eastAsia="游明朝" w:hAnsi="游明朝" w:hint="eastAsia"/>
          <w:spacing w:val="-8"/>
          <w:lang w:eastAsia="ja-JP"/>
        </w:rPr>
        <w:t xml:space="preserve"> </w:t>
      </w:r>
      <w:r w:rsidRPr="00786541">
        <w:rPr>
          <w:rFonts w:ascii="游明朝" w:eastAsia="游明朝" w:hAnsi="游明朝"/>
          <w:spacing w:val="-8"/>
          <w:lang w:eastAsia="ja-JP"/>
        </w:rPr>
        <w:t>本業務の検査等に伴う必要な費用は、本仕様書に明記しないものであっても、原則</w:t>
      </w:r>
      <w:r w:rsidRPr="00786541">
        <w:rPr>
          <w:rFonts w:ascii="游明朝" w:eastAsia="游明朝" w:hAnsi="游明朝" w:hint="eastAsia"/>
          <w:spacing w:val="-8"/>
          <w:lang w:eastAsia="ja-JP"/>
        </w:rPr>
        <w:t>として受託者の負担とする。</w:t>
      </w:r>
    </w:p>
    <w:p w14:paraId="2AACBCF7" w14:textId="1AFCE3EB" w:rsidR="00786541" w:rsidRDefault="007A61CE" w:rsidP="00C60126">
      <w:pPr>
        <w:pStyle w:val="a3"/>
        <w:tabs>
          <w:tab w:val="left" w:pos="9781"/>
        </w:tabs>
        <w:spacing w:before="2"/>
        <w:ind w:leftChars="129" w:left="284" w:rightChars="140" w:right="308"/>
        <w:rPr>
          <w:rFonts w:ascii="游明朝" w:eastAsia="游明朝" w:hAnsi="游明朝"/>
          <w:lang w:eastAsia="ja-JP"/>
        </w:rPr>
      </w:pPr>
      <w:r w:rsidRPr="00963D94">
        <w:rPr>
          <w:rFonts w:ascii="游明朝" w:eastAsia="游明朝" w:hAnsi="游明朝"/>
          <w:lang w:eastAsia="ja-JP"/>
        </w:rPr>
        <w:t>１－４</w:t>
      </w:r>
      <w:r w:rsidR="0059328F">
        <w:rPr>
          <w:rFonts w:ascii="游明朝" w:eastAsia="游明朝" w:hAnsi="游明朝" w:hint="eastAsia"/>
          <w:lang w:eastAsia="ja-JP"/>
        </w:rPr>
        <w:t xml:space="preserve"> </w:t>
      </w:r>
      <w:r w:rsidRPr="00963D94">
        <w:rPr>
          <w:rFonts w:ascii="游明朝" w:eastAsia="游明朝" w:hAnsi="游明朝"/>
          <w:lang w:eastAsia="ja-JP"/>
        </w:rPr>
        <w:t>受託者は、本業務の実施にあたり、関連する法令等を遵守しなければならない。</w:t>
      </w:r>
    </w:p>
    <w:p w14:paraId="53B8FAAD" w14:textId="77777777" w:rsidR="00627704" w:rsidRDefault="007A61CE" w:rsidP="00C60126">
      <w:pPr>
        <w:pStyle w:val="a3"/>
        <w:tabs>
          <w:tab w:val="left" w:pos="9781"/>
        </w:tabs>
        <w:spacing w:before="2"/>
        <w:ind w:leftChars="129" w:left="1015" w:rightChars="140" w:right="308" w:hangingChars="348" w:hanging="731"/>
        <w:rPr>
          <w:rFonts w:ascii="游明朝" w:eastAsia="游明朝" w:hAnsi="游明朝"/>
          <w:lang w:eastAsia="ja-JP"/>
        </w:rPr>
      </w:pPr>
      <w:r w:rsidRPr="00963D94">
        <w:rPr>
          <w:rFonts w:ascii="游明朝" w:eastAsia="游明朝" w:hAnsi="游明朝"/>
          <w:lang w:eastAsia="ja-JP"/>
        </w:rPr>
        <w:t>１－５ 受託者は、常にコンサルタントとしての中立性を保持するよう努めなければならない。</w:t>
      </w:r>
    </w:p>
    <w:p w14:paraId="04F725E3" w14:textId="077FFA7B" w:rsidR="00AD5724" w:rsidRPr="00963D94" w:rsidRDefault="007A61CE" w:rsidP="00C60126">
      <w:pPr>
        <w:pStyle w:val="a3"/>
        <w:tabs>
          <w:tab w:val="left" w:pos="9781"/>
        </w:tabs>
        <w:spacing w:before="2"/>
        <w:ind w:leftChars="129" w:left="284" w:rightChars="140" w:right="308"/>
        <w:rPr>
          <w:rFonts w:ascii="游明朝" w:eastAsia="游明朝" w:hAnsi="游明朝"/>
          <w:lang w:eastAsia="ja-JP"/>
        </w:rPr>
      </w:pPr>
      <w:r w:rsidRPr="00963D94">
        <w:rPr>
          <w:rFonts w:ascii="游明朝" w:eastAsia="游明朝" w:hAnsi="游明朝"/>
          <w:lang w:eastAsia="ja-JP"/>
        </w:rPr>
        <w:t>１－６ 受託者は、本業務の処理上知り得た秘密を他人に漏らしてはならない。</w:t>
      </w:r>
    </w:p>
    <w:p w14:paraId="18751816" w14:textId="77777777" w:rsidR="00AD5724" w:rsidRPr="00963D94" w:rsidRDefault="007A61CE" w:rsidP="00C60126">
      <w:pPr>
        <w:pStyle w:val="a3"/>
        <w:tabs>
          <w:tab w:val="left" w:pos="9781"/>
        </w:tabs>
        <w:spacing w:before="2"/>
        <w:ind w:leftChars="129" w:left="707" w:rightChars="140" w:right="308" w:hanging="423"/>
        <w:rPr>
          <w:rFonts w:ascii="游明朝" w:eastAsia="游明朝" w:hAnsi="游明朝"/>
          <w:lang w:eastAsia="ja-JP"/>
        </w:rPr>
      </w:pPr>
      <w:r w:rsidRPr="00963D94">
        <w:rPr>
          <w:rFonts w:ascii="游明朝" w:eastAsia="游明朝" w:hAnsi="游明朝"/>
          <w:spacing w:val="-8"/>
          <w:lang w:eastAsia="ja-JP"/>
        </w:rPr>
        <w:t>１－７ 受託者は、本業務の着手及び完了にあたって、契約書に定めるもののほか下記の書類を提出しなければならない。</w:t>
      </w:r>
    </w:p>
    <w:p w14:paraId="5F29B452" w14:textId="77777777" w:rsidR="00AD5724" w:rsidRPr="00963D94" w:rsidRDefault="007A61CE" w:rsidP="00C60126">
      <w:pPr>
        <w:pStyle w:val="a3"/>
        <w:tabs>
          <w:tab w:val="left" w:pos="2219"/>
          <w:tab w:val="left" w:pos="3689"/>
          <w:tab w:val="left" w:pos="5999"/>
          <w:tab w:val="left" w:pos="9781"/>
        </w:tabs>
        <w:spacing w:before="2"/>
        <w:ind w:leftChars="386" w:left="849" w:rightChars="140" w:right="308"/>
        <w:rPr>
          <w:rFonts w:ascii="游明朝" w:eastAsia="游明朝" w:hAnsi="游明朝"/>
          <w:lang w:eastAsia="ja-JP"/>
        </w:rPr>
      </w:pPr>
      <w:r w:rsidRPr="00963D94">
        <w:rPr>
          <w:rFonts w:ascii="游明朝" w:eastAsia="游明朝" w:hAnsi="游明朝"/>
          <w:lang w:eastAsia="ja-JP"/>
        </w:rPr>
        <w:t>（イ）着手届</w:t>
      </w:r>
      <w:r w:rsidRPr="00963D94">
        <w:rPr>
          <w:rFonts w:ascii="游明朝" w:eastAsia="游明朝" w:hAnsi="游明朝"/>
          <w:lang w:eastAsia="ja-JP"/>
        </w:rPr>
        <w:tab/>
        <w:t>（ロ）工程表</w:t>
      </w:r>
      <w:r w:rsidRPr="00963D94">
        <w:rPr>
          <w:rFonts w:ascii="游明朝" w:eastAsia="游明朝" w:hAnsi="游明朝"/>
          <w:lang w:eastAsia="ja-JP"/>
        </w:rPr>
        <w:tab/>
        <w:t>（ハ）管理技術者通知</w:t>
      </w:r>
      <w:r w:rsidRPr="00963D94">
        <w:rPr>
          <w:rFonts w:ascii="游明朝" w:eastAsia="游明朝" w:hAnsi="游明朝"/>
          <w:lang w:eastAsia="ja-JP"/>
        </w:rPr>
        <w:tab/>
        <w:t>（ニ）完了届</w:t>
      </w:r>
    </w:p>
    <w:p w14:paraId="5DF78DB2" w14:textId="77777777" w:rsidR="00AD5724" w:rsidRPr="00963D94" w:rsidRDefault="007A61CE" w:rsidP="00C60126">
      <w:pPr>
        <w:pStyle w:val="a3"/>
        <w:tabs>
          <w:tab w:val="left" w:pos="2219"/>
          <w:tab w:val="left" w:pos="3689"/>
          <w:tab w:val="left" w:pos="9781"/>
        </w:tabs>
        <w:spacing w:before="1"/>
        <w:ind w:leftChars="386" w:left="849" w:rightChars="140" w:right="308"/>
        <w:rPr>
          <w:rFonts w:ascii="游明朝" w:eastAsia="游明朝" w:hAnsi="游明朝"/>
          <w:lang w:eastAsia="ja-JP"/>
        </w:rPr>
      </w:pPr>
      <w:r w:rsidRPr="00963D94">
        <w:rPr>
          <w:rFonts w:ascii="游明朝" w:eastAsia="游明朝" w:hAnsi="游明朝"/>
          <w:lang w:eastAsia="ja-JP"/>
        </w:rPr>
        <w:t>（ホ）納品書</w:t>
      </w:r>
      <w:r w:rsidRPr="00963D94">
        <w:rPr>
          <w:rFonts w:ascii="游明朝" w:eastAsia="游明朝" w:hAnsi="游明朝"/>
          <w:lang w:eastAsia="ja-JP"/>
        </w:rPr>
        <w:tab/>
        <w:t>（ヘ）引渡書</w:t>
      </w:r>
      <w:r w:rsidRPr="00963D94">
        <w:rPr>
          <w:rFonts w:ascii="游明朝" w:eastAsia="游明朝" w:hAnsi="游明朝"/>
          <w:lang w:eastAsia="ja-JP"/>
        </w:rPr>
        <w:tab/>
        <w:t>（ト）業務委託料請求書</w:t>
      </w:r>
    </w:p>
    <w:p w14:paraId="7D03D2AE" w14:textId="77777777" w:rsidR="00AD5724" w:rsidRPr="00963D94" w:rsidRDefault="007A61CE" w:rsidP="00C60126">
      <w:pPr>
        <w:pStyle w:val="a3"/>
        <w:tabs>
          <w:tab w:val="left" w:pos="9781"/>
        </w:tabs>
        <w:spacing w:before="1"/>
        <w:ind w:leftChars="386" w:left="849" w:rightChars="140" w:right="308"/>
        <w:rPr>
          <w:rFonts w:ascii="游明朝" w:eastAsia="游明朝" w:hAnsi="游明朝"/>
          <w:lang w:eastAsia="ja-JP"/>
        </w:rPr>
      </w:pPr>
      <w:r w:rsidRPr="00963D94">
        <w:rPr>
          <w:rFonts w:ascii="游明朝" w:eastAsia="游明朝" w:hAnsi="游明朝"/>
          <w:lang w:eastAsia="ja-JP"/>
        </w:rPr>
        <w:t>（チ）その他発注者の指示するもの</w:t>
      </w:r>
    </w:p>
    <w:p w14:paraId="7F88C835" w14:textId="77777777" w:rsidR="00627704" w:rsidRDefault="007A61CE" w:rsidP="00C60126">
      <w:pPr>
        <w:pStyle w:val="a3"/>
        <w:tabs>
          <w:tab w:val="left" w:pos="9781"/>
        </w:tabs>
        <w:ind w:leftChars="386" w:left="849" w:rightChars="140" w:right="308"/>
        <w:rPr>
          <w:rFonts w:ascii="游明朝" w:eastAsia="游明朝" w:hAnsi="游明朝"/>
          <w:lang w:eastAsia="ja-JP"/>
        </w:rPr>
      </w:pPr>
      <w:r w:rsidRPr="00963D94">
        <w:rPr>
          <w:rFonts w:ascii="游明朝" w:eastAsia="游明朝" w:hAnsi="游明朝"/>
          <w:lang w:eastAsia="ja-JP"/>
        </w:rPr>
        <w:t>なお、承認された事項を変更しようとするときは、そのつど承認を受けるものとする。</w:t>
      </w:r>
    </w:p>
    <w:p w14:paraId="16B6686E" w14:textId="36C97CE8" w:rsidR="00AD5724" w:rsidRPr="00963D94" w:rsidRDefault="007A61CE" w:rsidP="00C60126">
      <w:pPr>
        <w:pStyle w:val="a3"/>
        <w:tabs>
          <w:tab w:val="left" w:pos="9781"/>
        </w:tabs>
        <w:ind w:leftChars="129" w:left="284" w:rightChars="140" w:right="308" w:firstLine="22"/>
        <w:rPr>
          <w:rFonts w:ascii="游明朝" w:eastAsia="游明朝" w:hAnsi="游明朝"/>
          <w:lang w:eastAsia="ja-JP"/>
        </w:rPr>
      </w:pPr>
      <w:r w:rsidRPr="00963D94">
        <w:rPr>
          <w:rFonts w:ascii="游明朝" w:eastAsia="游明朝" w:hAnsi="游明朝"/>
          <w:lang w:eastAsia="ja-JP"/>
        </w:rPr>
        <w:t>１－８</w:t>
      </w:r>
      <w:r w:rsidR="0059328F">
        <w:rPr>
          <w:rFonts w:ascii="游明朝" w:eastAsia="游明朝" w:hAnsi="游明朝" w:hint="eastAsia"/>
          <w:lang w:eastAsia="ja-JP"/>
        </w:rPr>
        <w:t xml:space="preserve"> </w:t>
      </w:r>
      <w:r w:rsidRPr="00963D94">
        <w:rPr>
          <w:rFonts w:ascii="游明朝" w:eastAsia="游明朝" w:hAnsi="游明朝"/>
          <w:lang w:eastAsia="ja-JP"/>
        </w:rPr>
        <w:t>管理技術者及び技術者</w:t>
      </w:r>
    </w:p>
    <w:p w14:paraId="6ED10A51" w14:textId="77777777" w:rsidR="00AD5724" w:rsidRPr="00963D94" w:rsidRDefault="007A61CE" w:rsidP="00BB6127">
      <w:pPr>
        <w:pStyle w:val="a3"/>
        <w:tabs>
          <w:tab w:val="left" w:pos="9781"/>
        </w:tabs>
        <w:spacing w:before="2"/>
        <w:ind w:leftChars="225" w:left="708" w:rightChars="140" w:right="308" w:hanging="213"/>
        <w:rPr>
          <w:rFonts w:ascii="游明朝" w:eastAsia="游明朝" w:hAnsi="游明朝"/>
          <w:lang w:eastAsia="ja-JP"/>
        </w:rPr>
      </w:pPr>
      <w:r w:rsidRPr="00963D94">
        <w:rPr>
          <w:rFonts w:ascii="游明朝" w:eastAsia="游明朝" w:hAnsi="游明朝"/>
          <w:spacing w:val="-11"/>
          <w:lang w:eastAsia="ja-JP"/>
        </w:rPr>
        <w:t>（１）</w:t>
      </w:r>
      <w:r w:rsidRPr="00963D94">
        <w:rPr>
          <w:rFonts w:ascii="游明朝" w:eastAsia="游明朝" w:hAnsi="游明朝"/>
          <w:spacing w:val="-10"/>
          <w:lang w:eastAsia="ja-JP"/>
        </w:rPr>
        <w:t>受託者は、管理技術者および技術者をもって、秩序正しい業務を行わせるとともに、高度な技術</w:t>
      </w:r>
      <w:r w:rsidRPr="00963D94">
        <w:rPr>
          <w:rFonts w:ascii="游明朝" w:eastAsia="游明朝" w:hAnsi="游明朝"/>
          <w:lang w:eastAsia="ja-JP"/>
        </w:rPr>
        <w:t>を要する部門については、相当の経験を有する技術者を配置しなければならない。</w:t>
      </w:r>
    </w:p>
    <w:p w14:paraId="6485B4C4" w14:textId="77777777" w:rsidR="00AD5724" w:rsidRPr="00963D94" w:rsidRDefault="007A61CE" w:rsidP="00BB6127">
      <w:pPr>
        <w:pStyle w:val="a3"/>
        <w:tabs>
          <w:tab w:val="left" w:pos="9781"/>
        </w:tabs>
        <w:spacing w:before="2"/>
        <w:ind w:leftChars="225" w:left="495" w:rightChars="140" w:right="308"/>
        <w:rPr>
          <w:rFonts w:ascii="游明朝" w:eastAsia="游明朝" w:hAnsi="游明朝"/>
          <w:lang w:eastAsia="ja-JP"/>
        </w:rPr>
      </w:pPr>
      <w:r w:rsidRPr="00963D94">
        <w:rPr>
          <w:rFonts w:ascii="游明朝" w:eastAsia="游明朝" w:hAnsi="游明朝"/>
          <w:lang w:eastAsia="ja-JP"/>
        </w:rPr>
        <w:t>（２）管理技術者は、業務の全般にわたり技術的監理をおこなわなければならない。</w:t>
      </w:r>
    </w:p>
    <w:p w14:paraId="7874C068" w14:textId="77777777" w:rsidR="00AD5724" w:rsidRPr="00963D94" w:rsidRDefault="007A61CE" w:rsidP="00BB6127">
      <w:pPr>
        <w:pStyle w:val="a3"/>
        <w:tabs>
          <w:tab w:val="left" w:pos="9781"/>
        </w:tabs>
        <w:ind w:leftChars="225" w:left="495" w:rightChars="140" w:right="308"/>
        <w:rPr>
          <w:rFonts w:ascii="游明朝" w:eastAsia="游明朝" w:hAnsi="游明朝"/>
          <w:lang w:eastAsia="ja-JP"/>
        </w:rPr>
      </w:pPr>
      <w:r w:rsidRPr="00963D94">
        <w:rPr>
          <w:rFonts w:ascii="游明朝" w:eastAsia="游明朝" w:hAnsi="游明朝"/>
          <w:lang w:eastAsia="ja-JP"/>
        </w:rPr>
        <w:t>（３）受託者は、業務の進捗をはかるために、十分な数の技術者を配置しなければならない。</w:t>
      </w:r>
    </w:p>
    <w:p w14:paraId="320643A1" w14:textId="5459C6E6" w:rsidR="00AD5724" w:rsidRPr="00963D94" w:rsidRDefault="007A61CE" w:rsidP="00C60126">
      <w:pPr>
        <w:pStyle w:val="a3"/>
        <w:tabs>
          <w:tab w:val="left" w:pos="9781"/>
        </w:tabs>
        <w:spacing w:before="1"/>
        <w:ind w:leftChars="129" w:left="707" w:rightChars="140" w:right="308" w:hanging="423"/>
        <w:rPr>
          <w:rFonts w:ascii="游明朝" w:eastAsia="游明朝" w:hAnsi="游明朝"/>
          <w:lang w:eastAsia="ja-JP"/>
        </w:rPr>
      </w:pPr>
      <w:r w:rsidRPr="00963D94">
        <w:rPr>
          <w:rFonts w:ascii="游明朝" w:eastAsia="游明朝" w:hAnsi="游明朝"/>
          <w:lang w:eastAsia="ja-JP"/>
        </w:rPr>
        <w:t>１－９</w:t>
      </w:r>
      <w:r w:rsidR="0059328F">
        <w:rPr>
          <w:rFonts w:ascii="游明朝" w:eastAsia="游明朝" w:hAnsi="游明朝" w:hint="eastAsia"/>
          <w:lang w:eastAsia="ja-JP"/>
        </w:rPr>
        <w:t xml:space="preserve"> </w:t>
      </w:r>
      <w:r w:rsidRPr="00963D94">
        <w:rPr>
          <w:rFonts w:ascii="游明朝" w:eastAsia="游明朝" w:hAnsi="游明朝"/>
          <w:lang w:eastAsia="ja-JP"/>
        </w:rPr>
        <w:t>受託者は、本業務実施のため必要な関係官公庁等に対する諸手続を、発注者と打ち合わせの上、迅速に処理しなければならない。また、関係官公庁等に対して交渉を要するとき又は交渉を受けたときは、遅滞なくその旨を発注者に申し出て協議するものとする。</w:t>
      </w:r>
    </w:p>
    <w:p w14:paraId="355D360E" w14:textId="799B7149" w:rsidR="00AD5724" w:rsidRPr="00963D94" w:rsidRDefault="007A61CE" w:rsidP="00C60126">
      <w:pPr>
        <w:pStyle w:val="a3"/>
        <w:tabs>
          <w:tab w:val="left" w:pos="959"/>
          <w:tab w:val="left" w:pos="9781"/>
        </w:tabs>
        <w:spacing w:before="3"/>
        <w:ind w:leftChars="129" w:left="707" w:rightChars="140" w:right="308" w:hanging="423"/>
        <w:rPr>
          <w:rFonts w:ascii="游明朝" w:eastAsia="游明朝" w:hAnsi="游明朝"/>
          <w:lang w:eastAsia="ja-JP"/>
        </w:rPr>
      </w:pPr>
      <w:r w:rsidRPr="00963D94">
        <w:rPr>
          <w:rFonts w:ascii="游明朝" w:eastAsia="游明朝" w:hAnsi="游明朝"/>
          <w:lang w:eastAsia="ja-JP"/>
        </w:rPr>
        <w:t>１－10</w:t>
      </w:r>
      <w:r w:rsidR="0059328F">
        <w:rPr>
          <w:rFonts w:ascii="游明朝" w:eastAsia="游明朝" w:hAnsi="游明朝" w:hint="eastAsia"/>
          <w:lang w:eastAsia="ja-JP"/>
        </w:rPr>
        <w:t xml:space="preserve">　</w:t>
      </w:r>
      <w:r w:rsidRPr="00963D94">
        <w:rPr>
          <w:rFonts w:ascii="游明朝" w:eastAsia="游明朝" w:hAnsi="游明朝"/>
          <w:spacing w:val="-10"/>
          <w:lang w:eastAsia="ja-JP"/>
        </w:rPr>
        <w:t>受託者は、本業務に関して関係機関と協議した事項については、ただちに協議書を作成し、発注者に内容の確認を受けるものとする。</w:t>
      </w:r>
    </w:p>
    <w:p w14:paraId="53EF8443" w14:textId="0E636367" w:rsidR="00AD5724" w:rsidRPr="00963D94" w:rsidRDefault="007A61CE" w:rsidP="00C60126">
      <w:pPr>
        <w:pStyle w:val="a3"/>
        <w:tabs>
          <w:tab w:val="left" w:pos="968"/>
          <w:tab w:val="left" w:pos="9781"/>
        </w:tabs>
        <w:spacing w:before="1"/>
        <w:ind w:leftChars="129" w:left="707" w:rightChars="140" w:right="308" w:hanging="423"/>
        <w:rPr>
          <w:rFonts w:ascii="游明朝" w:eastAsia="游明朝" w:hAnsi="游明朝"/>
          <w:lang w:eastAsia="ja-JP"/>
        </w:rPr>
      </w:pPr>
      <w:r w:rsidRPr="00963D94">
        <w:rPr>
          <w:rFonts w:ascii="游明朝" w:eastAsia="游明朝" w:hAnsi="游明朝"/>
          <w:lang w:eastAsia="ja-JP"/>
        </w:rPr>
        <w:t>１－11</w:t>
      </w:r>
      <w:r w:rsidR="0059328F">
        <w:rPr>
          <w:rFonts w:ascii="游明朝" w:eastAsia="游明朝" w:hAnsi="游明朝" w:hint="eastAsia"/>
          <w:lang w:eastAsia="ja-JP"/>
        </w:rPr>
        <w:t xml:space="preserve">　</w:t>
      </w:r>
      <w:r w:rsidRPr="00963D94">
        <w:rPr>
          <w:rFonts w:ascii="游明朝" w:eastAsia="游明朝" w:hAnsi="游明朝"/>
          <w:lang w:eastAsia="ja-JP"/>
        </w:rPr>
        <w:t>受託者は、設計、策定の方針及び条件等について不明確な点や改善の必要が認められる場合において、その都度協議しなければならない。</w:t>
      </w:r>
    </w:p>
    <w:p w14:paraId="26B1DBA1" w14:textId="52650FCE" w:rsidR="00AD5724" w:rsidRPr="00963D94" w:rsidRDefault="007A61CE" w:rsidP="00C60126">
      <w:pPr>
        <w:pStyle w:val="a3"/>
        <w:tabs>
          <w:tab w:val="left" w:pos="959"/>
          <w:tab w:val="left" w:pos="9781"/>
        </w:tabs>
        <w:spacing w:before="2"/>
        <w:ind w:leftChars="129" w:left="284" w:rightChars="140" w:right="308"/>
        <w:rPr>
          <w:rFonts w:ascii="游明朝" w:eastAsia="游明朝" w:hAnsi="游明朝"/>
        </w:rPr>
      </w:pPr>
      <w:r w:rsidRPr="00963D94">
        <w:rPr>
          <w:rFonts w:ascii="游明朝" w:eastAsia="游明朝" w:hAnsi="游明朝"/>
        </w:rPr>
        <w:t>１－12</w:t>
      </w:r>
      <w:r w:rsidR="0059328F">
        <w:rPr>
          <w:rFonts w:ascii="游明朝" w:eastAsia="游明朝" w:hAnsi="游明朝" w:hint="eastAsia"/>
          <w:lang w:eastAsia="ja-JP"/>
        </w:rPr>
        <w:t xml:space="preserve">　</w:t>
      </w:r>
      <w:proofErr w:type="spellStart"/>
      <w:r w:rsidRPr="00963D94">
        <w:rPr>
          <w:rFonts w:ascii="游明朝" w:eastAsia="游明朝" w:hAnsi="游明朝"/>
        </w:rPr>
        <w:t>成果品の審査</w:t>
      </w:r>
      <w:proofErr w:type="spellEnd"/>
    </w:p>
    <w:p w14:paraId="10436870" w14:textId="77777777" w:rsidR="00AD5724" w:rsidRPr="00963D94" w:rsidRDefault="007A61CE" w:rsidP="0059328F">
      <w:pPr>
        <w:pStyle w:val="a5"/>
        <w:numPr>
          <w:ilvl w:val="0"/>
          <w:numId w:val="1"/>
        </w:numPr>
        <w:tabs>
          <w:tab w:val="left" w:pos="851"/>
          <w:tab w:val="left" w:pos="9781"/>
        </w:tabs>
        <w:ind w:leftChars="224" w:left="851" w:rightChars="140" w:right="308"/>
        <w:rPr>
          <w:rFonts w:ascii="游明朝" w:eastAsia="游明朝" w:hAnsi="游明朝"/>
          <w:sz w:val="21"/>
          <w:lang w:eastAsia="ja-JP"/>
        </w:rPr>
      </w:pPr>
      <w:r w:rsidRPr="00963D94">
        <w:rPr>
          <w:rFonts w:ascii="游明朝" w:eastAsia="游明朝" w:hAnsi="游明朝"/>
          <w:sz w:val="21"/>
          <w:lang w:eastAsia="ja-JP"/>
        </w:rPr>
        <w:t>受託者は、業務完了時に発注者の成果品審査を受けなければならない。</w:t>
      </w:r>
    </w:p>
    <w:p w14:paraId="762ACDD3" w14:textId="77777777" w:rsidR="00AD5724" w:rsidRPr="00963D94" w:rsidRDefault="007A61CE" w:rsidP="0059328F">
      <w:pPr>
        <w:pStyle w:val="a5"/>
        <w:numPr>
          <w:ilvl w:val="0"/>
          <w:numId w:val="1"/>
        </w:numPr>
        <w:tabs>
          <w:tab w:val="left" w:pos="688"/>
          <w:tab w:val="left" w:pos="9781"/>
        </w:tabs>
        <w:spacing w:before="12"/>
        <w:ind w:leftChars="224" w:left="851" w:rightChars="140" w:right="308"/>
        <w:rPr>
          <w:rFonts w:ascii="游明朝" w:eastAsia="游明朝" w:hAnsi="游明朝"/>
          <w:sz w:val="21"/>
          <w:lang w:eastAsia="ja-JP"/>
        </w:rPr>
      </w:pPr>
      <w:r w:rsidRPr="00963D94">
        <w:rPr>
          <w:rFonts w:ascii="游明朝" w:eastAsia="游明朝" w:hAnsi="游明朝"/>
          <w:sz w:val="21"/>
          <w:lang w:eastAsia="ja-JP"/>
        </w:rPr>
        <w:t>成果品の審査において、訂正を指示された箇所は、ただちに訂正しなければならない。</w:t>
      </w:r>
    </w:p>
    <w:p w14:paraId="63270139" w14:textId="77777777" w:rsidR="00AD5724" w:rsidRPr="00963D94" w:rsidRDefault="007A61CE" w:rsidP="0059328F">
      <w:pPr>
        <w:pStyle w:val="a5"/>
        <w:numPr>
          <w:ilvl w:val="0"/>
          <w:numId w:val="1"/>
        </w:numPr>
        <w:tabs>
          <w:tab w:val="left" w:pos="688"/>
          <w:tab w:val="left" w:pos="9781"/>
        </w:tabs>
        <w:ind w:leftChars="224" w:left="851" w:rightChars="140" w:right="308"/>
        <w:rPr>
          <w:rFonts w:ascii="游明朝" w:eastAsia="游明朝" w:hAnsi="游明朝"/>
          <w:sz w:val="21"/>
          <w:lang w:eastAsia="ja-JP"/>
        </w:rPr>
      </w:pPr>
      <w:r w:rsidRPr="00963D94">
        <w:rPr>
          <w:rFonts w:ascii="游明朝" w:eastAsia="游明朝" w:hAnsi="游明朝"/>
          <w:spacing w:val="-7"/>
          <w:sz w:val="21"/>
          <w:lang w:eastAsia="ja-JP"/>
        </w:rPr>
        <w:lastRenderedPageBreak/>
        <w:t>業務完了後、明らかに受託者の責による瑕疵が発見された場合、受託者はただちに該当箇所の修正</w:t>
      </w:r>
      <w:r w:rsidRPr="00963D94">
        <w:rPr>
          <w:rFonts w:ascii="游明朝" w:eastAsia="游明朝" w:hAnsi="游明朝"/>
          <w:sz w:val="21"/>
          <w:lang w:eastAsia="ja-JP"/>
        </w:rPr>
        <w:t>を行わなければならない。</w:t>
      </w:r>
    </w:p>
    <w:p w14:paraId="6A66E55C" w14:textId="096B1185" w:rsidR="00AD5724" w:rsidRPr="00963D94" w:rsidRDefault="007A61CE" w:rsidP="0059328F">
      <w:pPr>
        <w:pStyle w:val="a3"/>
        <w:tabs>
          <w:tab w:val="left" w:pos="9781"/>
        </w:tabs>
        <w:spacing w:before="2"/>
        <w:ind w:leftChars="129" w:left="708" w:rightChars="140" w:right="308" w:hanging="424"/>
        <w:rPr>
          <w:rFonts w:ascii="游明朝" w:eastAsia="游明朝" w:hAnsi="游明朝"/>
          <w:lang w:eastAsia="ja-JP"/>
        </w:rPr>
      </w:pPr>
      <w:r w:rsidRPr="00963D94">
        <w:rPr>
          <w:rFonts w:ascii="游明朝" w:eastAsia="游明朝" w:hAnsi="游明朝"/>
          <w:lang w:eastAsia="ja-JP"/>
        </w:rPr>
        <w:t>１－13</w:t>
      </w:r>
      <w:r w:rsidR="0059328F">
        <w:rPr>
          <w:rFonts w:ascii="游明朝" w:eastAsia="游明朝" w:hAnsi="游明朝" w:hint="eastAsia"/>
          <w:lang w:eastAsia="ja-JP"/>
        </w:rPr>
        <w:t xml:space="preserve">　</w:t>
      </w:r>
      <w:r w:rsidRPr="00963D94">
        <w:rPr>
          <w:rFonts w:ascii="游明朝" w:eastAsia="游明朝" w:hAnsi="游明朝"/>
          <w:lang w:eastAsia="ja-JP"/>
        </w:rPr>
        <w:t>成果品の審査に合格後、本仕様書に指定された提出図書一式を納品し、甲の検査員の検査をもって、業務の完了とする。</w:t>
      </w:r>
    </w:p>
    <w:p w14:paraId="0879EBB8" w14:textId="748C2D04" w:rsidR="00AD5724" w:rsidRPr="00963D94" w:rsidRDefault="007A61CE" w:rsidP="0059328F">
      <w:pPr>
        <w:pStyle w:val="a3"/>
        <w:tabs>
          <w:tab w:val="left" w:pos="9781"/>
        </w:tabs>
        <w:spacing w:before="1"/>
        <w:ind w:leftChars="129" w:left="284" w:rightChars="140" w:right="308"/>
        <w:rPr>
          <w:rFonts w:ascii="游明朝" w:eastAsia="游明朝" w:hAnsi="游明朝"/>
          <w:lang w:eastAsia="ja-JP"/>
        </w:rPr>
      </w:pPr>
      <w:r w:rsidRPr="00963D94">
        <w:rPr>
          <w:rFonts w:ascii="游明朝" w:eastAsia="游明朝" w:hAnsi="游明朝"/>
          <w:lang w:eastAsia="ja-JP"/>
        </w:rPr>
        <w:t>１－1</w:t>
      </w:r>
      <w:r w:rsidR="0059328F">
        <w:rPr>
          <w:rFonts w:ascii="游明朝" w:eastAsia="游明朝" w:hAnsi="游明朝" w:hint="eastAsia"/>
          <w:lang w:eastAsia="ja-JP"/>
        </w:rPr>
        <w:t xml:space="preserve">4　</w:t>
      </w:r>
      <w:r w:rsidRPr="00963D94">
        <w:rPr>
          <w:rFonts w:ascii="游明朝" w:eastAsia="游明朝" w:hAnsi="游明朝"/>
          <w:lang w:eastAsia="ja-JP"/>
        </w:rPr>
        <w:t>必要な証明書および申請書の交付は、受託者の申請による。</w:t>
      </w:r>
    </w:p>
    <w:p w14:paraId="48549788" w14:textId="02BC4F52" w:rsidR="00AD5724" w:rsidRPr="00963D94" w:rsidRDefault="007A61CE" w:rsidP="00C60126">
      <w:pPr>
        <w:pStyle w:val="a3"/>
        <w:tabs>
          <w:tab w:val="left" w:pos="9781"/>
        </w:tabs>
        <w:spacing w:before="1"/>
        <w:ind w:leftChars="129" w:left="708" w:rightChars="140" w:right="308" w:hanging="424"/>
        <w:jc w:val="both"/>
        <w:rPr>
          <w:rFonts w:ascii="游明朝" w:eastAsia="游明朝" w:hAnsi="游明朝"/>
          <w:lang w:eastAsia="ja-JP"/>
        </w:rPr>
      </w:pPr>
      <w:r w:rsidRPr="00963D94">
        <w:rPr>
          <w:rFonts w:ascii="游明朝" w:eastAsia="游明朝" w:hAnsi="游明朝"/>
          <w:lang w:eastAsia="ja-JP"/>
        </w:rPr>
        <w:t>１－15</w:t>
      </w:r>
      <w:r w:rsidR="0059328F">
        <w:rPr>
          <w:rFonts w:ascii="游明朝" w:eastAsia="游明朝" w:hAnsi="游明朝" w:hint="eastAsia"/>
          <w:spacing w:val="-1"/>
          <w:lang w:eastAsia="ja-JP"/>
        </w:rPr>
        <w:t xml:space="preserve">　</w:t>
      </w:r>
      <w:r w:rsidRPr="00963D94">
        <w:rPr>
          <w:rFonts w:ascii="游明朝" w:eastAsia="游明朝" w:hAnsi="游明朝"/>
          <w:spacing w:val="-1"/>
          <w:lang w:eastAsia="ja-JP"/>
        </w:rPr>
        <w:t>受託者は、測量調査設計業務実績情報サ－ビス</w:t>
      </w:r>
      <w:r w:rsidRPr="00963D94">
        <w:rPr>
          <w:rFonts w:ascii="游明朝" w:eastAsia="游明朝" w:hAnsi="游明朝"/>
          <w:lang w:eastAsia="ja-JP"/>
        </w:rPr>
        <w:t>（TECRIS）</w:t>
      </w:r>
      <w:r w:rsidRPr="00963D94">
        <w:rPr>
          <w:rFonts w:ascii="游明朝" w:eastAsia="游明朝" w:hAnsi="游明朝"/>
          <w:spacing w:val="-6"/>
          <w:lang w:eastAsia="ja-JP"/>
        </w:rPr>
        <w:t xml:space="preserve">に基づき、受注後は契約後 </w:t>
      </w:r>
      <w:r w:rsidRPr="00963D94">
        <w:rPr>
          <w:rFonts w:ascii="游明朝" w:eastAsia="游明朝" w:hAnsi="游明朝"/>
          <w:lang w:eastAsia="ja-JP"/>
        </w:rPr>
        <w:t>10</w:t>
      </w:r>
      <w:r w:rsidRPr="00963D94">
        <w:rPr>
          <w:rFonts w:ascii="游明朝" w:eastAsia="游明朝" w:hAnsi="游明朝"/>
          <w:spacing w:val="-15"/>
          <w:lang w:eastAsia="ja-JP"/>
        </w:rPr>
        <w:t xml:space="preserve"> 日以内</w:t>
      </w:r>
      <w:r w:rsidRPr="00963D94">
        <w:rPr>
          <w:rFonts w:ascii="游明朝" w:eastAsia="游明朝" w:hAnsi="游明朝"/>
          <w:spacing w:val="-16"/>
          <w:lang w:eastAsia="ja-JP"/>
        </w:rPr>
        <w:t xml:space="preserve">に、登録内容の変更時は変更があった日から </w:t>
      </w:r>
      <w:r w:rsidRPr="00963D94">
        <w:rPr>
          <w:rFonts w:ascii="游明朝" w:eastAsia="游明朝" w:hAnsi="游明朝"/>
          <w:lang w:eastAsia="ja-JP"/>
        </w:rPr>
        <w:t>10</w:t>
      </w:r>
      <w:r w:rsidRPr="00963D94">
        <w:rPr>
          <w:rFonts w:ascii="游明朝" w:eastAsia="游明朝" w:hAnsi="游明朝"/>
          <w:spacing w:val="-8"/>
          <w:lang w:eastAsia="ja-JP"/>
        </w:rPr>
        <w:t xml:space="preserve"> 日以内に、完了時は完了後 </w:t>
      </w:r>
      <w:r w:rsidRPr="00963D94">
        <w:rPr>
          <w:rFonts w:ascii="游明朝" w:eastAsia="游明朝" w:hAnsi="游明朝"/>
          <w:lang w:eastAsia="ja-JP"/>
        </w:rPr>
        <w:t>10</w:t>
      </w:r>
      <w:r w:rsidRPr="00963D94">
        <w:rPr>
          <w:rFonts w:ascii="游明朝" w:eastAsia="游明朝" w:hAnsi="游明朝"/>
          <w:spacing w:val="-7"/>
          <w:lang w:eastAsia="ja-JP"/>
        </w:rPr>
        <w:t xml:space="preserve"> 日以内に「業務カル</w:t>
      </w:r>
      <w:r w:rsidRPr="00963D94">
        <w:rPr>
          <w:rFonts w:ascii="游明朝" w:eastAsia="游明朝" w:hAnsi="游明朝"/>
          <w:spacing w:val="-11"/>
          <w:lang w:eastAsia="ja-JP"/>
        </w:rPr>
        <w:t>テ」を作成し、発注者の確認を受けた後、登録機関に登録申請しなければならない。また、登録機関</w:t>
      </w:r>
      <w:r w:rsidRPr="00963D94">
        <w:rPr>
          <w:rFonts w:ascii="游明朝" w:eastAsia="游明朝" w:hAnsi="游明朝"/>
          <w:lang w:eastAsia="ja-JP"/>
        </w:rPr>
        <w:t>発行の「業務カルテ受領書」の写しを発注者に提出しなければならない。</w:t>
      </w:r>
    </w:p>
    <w:p w14:paraId="70462441" w14:textId="2CFD3C0F" w:rsidR="00AD5724" w:rsidRPr="00963D94" w:rsidRDefault="007A61CE" w:rsidP="00C60126">
      <w:pPr>
        <w:pStyle w:val="a3"/>
        <w:tabs>
          <w:tab w:val="left" w:pos="9781"/>
        </w:tabs>
        <w:spacing w:before="3"/>
        <w:ind w:leftChars="129" w:left="707" w:rightChars="140" w:right="308" w:hanging="423"/>
        <w:jc w:val="both"/>
        <w:rPr>
          <w:rFonts w:ascii="游明朝" w:eastAsia="游明朝" w:hAnsi="游明朝"/>
          <w:lang w:eastAsia="ja-JP"/>
        </w:rPr>
      </w:pPr>
      <w:r w:rsidRPr="00963D94">
        <w:rPr>
          <w:rFonts w:ascii="游明朝" w:eastAsia="游明朝" w:hAnsi="游明朝"/>
          <w:lang w:eastAsia="ja-JP"/>
        </w:rPr>
        <w:t>１－16</w:t>
      </w:r>
      <w:r w:rsidR="0059328F">
        <w:rPr>
          <w:rFonts w:ascii="游明朝" w:eastAsia="游明朝" w:hAnsi="游明朝" w:hint="eastAsia"/>
          <w:spacing w:val="-6"/>
          <w:lang w:eastAsia="ja-JP"/>
        </w:rPr>
        <w:t xml:space="preserve">　</w:t>
      </w:r>
      <w:r w:rsidRPr="00963D94">
        <w:rPr>
          <w:rFonts w:ascii="游明朝" w:eastAsia="游明朝" w:hAnsi="游明朝"/>
          <w:spacing w:val="-6"/>
          <w:lang w:eastAsia="ja-JP"/>
        </w:rPr>
        <w:t>本仕様書に定める事項について疑義が生じた場合又は本仕様書に定めのない事項は、発注者と受</w:t>
      </w:r>
      <w:r w:rsidRPr="00963D94">
        <w:rPr>
          <w:rFonts w:ascii="游明朝" w:eastAsia="游明朝" w:hAnsi="游明朝"/>
          <w:lang w:eastAsia="ja-JP"/>
        </w:rPr>
        <w:t>託者の協議の上定める。</w:t>
      </w:r>
    </w:p>
    <w:p w14:paraId="4DE9C860" w14:textId="77777777" w:rsidR="00AD5724" w:rsidRDefault="00AD5724" w:rsidP="00C60126">
      <w:pPr>
        <w:pStyle w:val="a3"/>
        <w:tabs>
          <w:tab w:val="left" w:pos="9781"/>
        </w:tabs>
        <w:spacing w:before="9"/>
        <w:ind w:leftChars="129" w:left="284" w:rightChars="140" w:right="308"/>
        <w:rPr>
          <w:rFonts w:ascii="游明朝" w:eastAsia="游明朝" w:hAnsi="游明朝"/>
          <w:sz w:val="26"/>
          <w:lang w:eastAsia="ja-JP"/>
        </w:rPr>
      </w:pPr>
    </w:p>
    <w:p w14:paraId="7841A673" w14:textId="77777777" w:rsidR="00CF0F2B" w:rsidRPr="00963D94" w:rsidRDefault="00CF0F2B" w:rsidP="00C60126">
      <w:pPr>
        <w:pStyle w:val="a3"/>
        <w:tabs>
          <w:tab w:val="left" w:pos="9781"/>
        </w:tabs>
        <w:spacing w:before="9"/>
        <w:ind w:leftChars="129" w:left="284" w:rightChars="140" w:right="308"/>
        <w:rPr>
          <w:rFonts w:ascii="游明朝" w:eastAsia="游明朝" w:hAnsi="游明朝"/>
          <w:sz w:val="26"/>
          <w:lang w:eastAsia="ja-JP"/>
        </w:rPr>
      </w:pPr>
    </w:p>
    <w:p w14:paraId="1CB8E0F8" w14:textId="2D2FEA80" w:rsidR="00AD5724" w:rsidRPr="00D95006" w:rsidRDefault="007A61CE" w:rsidP="0059328F">
      <w:pPr>
        <w:pStyle w:val="1"/>
        <w:tabs>
          <w:tab w:val="left" w:pos="284"/>
          <w:tab w:val="left" w:pos="9781"/>
        </w:tabs>
        <w:spacing w:before="1"/>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第２章</w:t>
      </w:r>
      <w:r w:rsidR="0059328F" w:rsidRPr="00D95006">
        <w:rPr>
          <w:rFonts w:ascii="游明朝" w:eastAsia="游明朝" w:hAnsi="游明朝" w:hint="eastAsia"/>
          <w:color w:val="000000" w:themeColor="text1"/>
          <w:lang w:eastAsia="ja-JP"/>
        </w:rPr>
        <w:t xml:space="preserve">　</w:t>
      </w:r>
      <w:r w:rsidRPr="00D95006">
        <w:rPr>
          <w:rFonts w:ascii="游明朝" w:eastAsia="游明朝" w:hAnsi="游明朝"/>
          <w:color w:val="000000" w:themeColor="text1"/>
          <w:lang w:eastAsia="ja-JP"/>
        </w:rPr>
        <w:t>業務内容</w:t>
      </w:r>
    </w:p>
    <w:p w14:paraId="7B9B589E" w14:textId="77777777" w:rsidR="00AD5724" w:rsidRPr="00D95006" w:rsidRDefault="00AD5724" w:rsidP="00C60126">
      <w:pPr>
        <w:pStyle w:val="a3"/>
        <w:tabs>
          <w:tab w:val="left" w:pos="9781"/>
        </w:tabs>
        <w:spacing w:before="12"/>
        <w:ind w:leftChars="129" w:left="284" w:rightChars="140" w:right="308"/>
        <w:rPr>
          <w:rFonts w:ascii="游明朝" w:eastAsia="游明朝" w:hAnsi="游明朝"/>
          <w:color w:val="000000" w:themeColor="text1"/>
          <w:sz w:val="25"/>
          <w:lang w:eastAsia="ja-JP"/>
        </w:rPr>
      </w:pPr>
    </w:p>
    <w:p w14:paraId="11A38D07" w14:textId="2514D857" w:rsidR="00AD5724" w:rsidRPr="00D95006" w:rsidRDefault="007A61CE" w:rsidP="00C60126">
      <w:pPr>
        <w:pStyle w:val="a3"/>
        <w:tabs>
          <w:tab w:val="left" w:pos="959"/>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２－１</w:t>
      </w:r>
      <w:r w:rsidR="0059328F" w:rsidRPr="00D95006">
        <w:rPr>
          <w:rFonts w:ascii="游明朝" w:eastAsia="游明朝" w:hAnsi="游明朝" w:hint="eastAsia"/>
          <w:color w:val="000000" w:themeColor="text1"/>
          <w:lang w:eastAsia="ja-JP"/>
        </w:rPr>
        <w:t xml:space="preserve">　</w:t>
      </w:r>
      <w:r w:rsidRPr="00D95006">
        <w:rPr>
          <w:rFonts w:ascii="游明朝" w:eastAsia="游明朝" w:hAnsi="游明朝"/>
          <w:color w:val="000000" w:themeColor="text1"/>
          <w:lang w:eastAsia="ja-JP"/>
        </w:rPr>
        <w:t>業務の目的</w:t>
      </w:r>
    </w:p>
    <w:p w14:paraId="4A66011C" w14:textId="6369CF33" w:rsidR="00AD5724" w:rsidRPr="00D95006" w:rsidRDefault="007A61CE" w:rsidP="004D573D">
      <w:pPr>
        <w:pStyle w:val="a3"/>
        <w:tabs>
          <w:tab w:val="left" w:pos="9781"/>
        </w:tabs>
        <w:spacing w:before="1"/>
        <w:ind w:leftChars="322" w:left="708" w:rightChars="140" w:right="308" w:firstLine="209"/>
        <w:rPr>
          <w:rFonts w:ascii="游明朝" w:eastAsia="游明朝" w:hAnsi="游明朝"/>
          <w:color w:val="000000" w:themeColor="text1"/>
          <w:spacing w:val="-11"/>
          <w:lang w:eastAsia="ja-JP"/>
        </w:rPr>
      </w:pPr>
      <w:r w:rsidRPr="00D95006">
        <w:rPr>
          <w:rFonts w:ascii="游明朝" w:eastAsia="游明朝" w:hAnsi="游明朝"/>
          <w:color w:val="000000" w:themeColor="text1"/>
          <w:spacing w:val="-11"/>
          <w:lang w:eastAsia="ja-JP"/>
        </w:rPr>
        <w:t>本業務は、</w:t>
      </w:r>
      <w:r w:rsidR="004D573D" w:rsidRPr="00D95006">
        <w:rPr>
          <w:rFonts w:ascii="游明朝" w:eastAsia="游明朝" w:hAnsi="游明朝" w:hint="eastAsia"/>
          <w:color w:val="000000" w:themeColor="text1"/>
          <w:spacing w:val="-11"/>
          <w:lang w:eastAsia="ja-JP"/>
        </w:rPr>
        <w:t>公共交通利用者数の増加に寄与する調査分析を行</w:t>
      </w:r>
      <w:r w:rsidR="004D573D">
        <w:rPr>
          <w:rFonts w:ascii="游明朝" w:eastAsia="游明朝" w:hAnsi="游明朝" w:hint="eastAsia"/>
          <w:color w:val="000000" w:themeColor="text1"/>
          <w:spacing w:val="-11"/>
          <w:lang w:eastAsia="ja-JP"/>
        </w:rPr>
        <w:t>い、</w:t>
      </w:r>
      <w:r w:rsidR="00EE0A28">
        <w:rPr>
          <w:rFonts w:ascii="游明朝" w:eastAsia="游明朝" w:hAnsi="游明朝" w:hint="eastAsia"/>
          <w:color w:val="000000" w:themeColor="text1"/>
          <w:spacing w:val="-11"/>
          <w:lang w:eastAsia="ja-JP"/>
        </w:rPr>
        <w:t>浦添市民や観光客の</w:t>
      </w:r>
      <w:r w:rsidR="00881131" w:rsidRPr="00D95006">
        <w:rPr>
          <w:rFonts w:ascii="游明朝" w:eastAsia="游明朝" w:hAnsi="游明朝" w:hint="eastAsia"/>
          <w:color w:val="000000" w:themeColor="text1"/>
          <w:spacing w:val="-11"/>
          <w:lang w:eastAsia="ja-JP"/>
        </w:rPr>
        <w:t>沖縄都市モノレールの利用促進をはじめとした公共交通の利便性向上を図ることを目的とする。</w:t>
      </w:r>
    </w:p>
    <w:p w14:paraId="46457885" w14:textId="77777777" w:rsidR="00AD5724" w:rsidRPr="004D573D" w:rsidRDefault="00AD5724" w:rsidP="00C60126">
      <w:pPr>
        <w:pStyle w:val="a3"/>
        <w:tabs>
          <w:tab w:val="left" w:pos="9781"/>
        </w:tabs>
        <w:spacing w:before="2"/>
        <w:ind w:leftChars="129" w:left="284" w:rightChars="140" w:right="308"/>
        <w:rPr>
          <w:rFonts w:ascii="游明朝" w:eastAsia="游明朝" w:hAnsi="游明朝"/>
          <w:color w:val="000000" w:themeColor="text1"/>
          <w:lang w:eastAsia="ja-JP"/>
        </w:rPr>
      </w:pPr>
    </w:p>
    <w:p w14:paraId="722D6EFD" w14:textId="6E923532" w:rsidR="00AD5724" w:rsidRPr="00D95006" w:rsidRDefault="007A61CE" w:rsidP="00C60126">
      <w:pPr>
        <w:pStyle w:val="a3"/>
        <w:tabs>
          <w:tab w:val="left" w:pos="959"/>
          <w:tab w:val="left" w:pos="9781"/>
        </w:tabs>
        <w:spacing w:before="1"/>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２－２</w:t>
      </w:r>
      <w:r w:rsidR="0059328F" w:rsidRPr="00D95006">
        <w:rPr>
          <w:rFonts w:ascii="游明朝" w:eastAsia="游明朝" w:hAnsi="游明朝" w:hint="eastAsia"/>
          <w:color w:val="000000" w:themeColor="text1"/>
          <w:lang w:eastAsia="ja-JP"/>
        </w:rPr>
        <w:t xml:space="preserve">　</w:t>
      </w:r>
      <w:r w:rsidRPr="00D95006">
        <w:rPr>
          <w:rFonts w:ascii="游明朝" w:eastAsia="游明朝" w:hAnsi="游明朝"/>
          <w:color w:val="000000" w:themeColor="text1"/>
          <w:lang w:eastAsia="ja-JP"/>
        </w:rPr>
        <w:t>業務の内容</w:t>
      </w:r>
    </w:p>
    <w:p w14:paraId="5407D698" w14:textId="76D064E7" w:rsidR="00AD5724" w:rsidRPr="00D95006" w:rsidRDefault="00881131" w:rsidP="00364789">
      <w:pPr>
        <w:pStyle w:val="a3"/>
        <w:tabs>
          <w:tab w:val="left" w:pos="9781"/>
        </w:tabs>
        <w:ind w:leftChars="322" w:left="708" w:rightChars="140" w:right="308" w:firstLine="210"/>
        <w:rPr>
          <w:rFonts w:ascii="游明朝" w:eastAsia="游明朝" w:hAnsi="游明朝"/>
          <w:color w:val="000000" w:themeColor="text1"/>
          <w:lang w:eastAsia="ja-JP"/>
        </w:rPr>
      </w:pPr>
      <w:r w:rsidRPr="00D95006">
        <w:rPr>
          <w:rFonts w:ascii="游明朝" w:eastAsia="游明朝" w:hAnsi="游明朝" w:hint="eastAsia"/>
          <w:color w:val="000000" w:themeColor="text1"/>
          <w:spacing w:val="-7"/>
          <w:lang w:eastAsia="ja-JP"/>
        </w:rPr>
        <w:t>沖縄都市モノレールの駅圏域外の居住者等を見据え、「ラストワンマイル」に関する施策について検討する。</w:t>
      </w:r>
    </w:p>
    <w:p w14:paraId="4BC07AA2" w14:textId="77777777" w:rsidR="00AD5724" w:rsidRPr="00D95006" w:rsidRDefault="00AD5724" w:rsidP="00C60126">
      <w:pPr>
        <w:pStyle w:val="a3"/>
        <w:tabs>
          <w:tab w:val="left" w:pos="9781"/>
        </w:tabs>
        <w:spacing w:before="3"/>
        <w:ind w:leftChars="129" w:left="284" w:rightChars="140" w:right="308"/>
        <w:rPr>
          <w:rFonts w:ascii="游明朝" w:eastAsia="游明朝" w:hAnsi="游明朝"/>
          <w:color w:val="000000" w:themeColor="text1"/>
          <w:lang w:eastAsia="ja-JP"/>
        </w:rPr>
      </w:pPr>
    </w:p>
    <w:p w14:paraId="322D6488" w14:textId="77777777" w:rsidR="00AD5724" w:rsidRPr="00D95006" w:rsidRDefault="007A61CE" w:rsidP="00C60126">
      <w:pPr>
        <w:pStyle w:val="a3"/>
        <w:tabs>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（１）計画準備</w:t>
      </w:r>
    </w:p>
    <w:p w14:paraId="12767A6B" w14:textId="7D2B4C86" w:rsidR="00AD5724" w:rsidRPr="00D95006" w:rsidRDefault="006F43EB" w:rsidP="00364789">
      <w:pPr>
        <w:pStyle w:val="a3"/>
        <w:tabs>
          <w:tab w:val="left" w:pos="9781"/>
        </w:tabs>
        <w:spacing w:before="1"/>
        <w:ind w:leftChars="322" w:left="708" w:rightChars="140" w:right="308" w:firstLine="210"/>
        <w:rPr>
          <w:rFonts w:ascii="游明朝" w:eastAsia="游明朝" w:hAnsi="游明朝"/>
          <w:color w:val="000000" w:themeColor="text1"/>
          <w:lang w:eastAsia="ja-JP"/>
        </w:rPr>
      </w:pPr>
      <w:r w:rsidRPr="00D95006">
        <w:rPr>
          <w:rFonts w:ascii="游明朝" w:eastAsia="游明朝" w:hAnsi="游明朝" w:hint="eastAsia"/>
          <w:color w:val="000000" w:themeColor="text1"/>
          <w:spacing w:val="-7"/>
          <w:lang w:eastAsia="ja-JP"/>
        </w:rPr>
        <w:t>本</w:t>
      </w:r>
      <w:r w:rsidR="007A61CE" w:rsidRPr="00D95006">
        <w:rPr>
          <w:rFonts w:ascii="游明朝" w:eastAsia="游明朝" w:hAnsi="游明朝"/>
          <w:color w:val="000000" w:themeColor="text1"/>
          <w:spacing w:val="-7"/>
          <w:lang w:eastAsia="ja-JP"/>
        </w:rPr>
        <w:t>業務</w:t>
      </w:r>
      <w:r w:rsidRPr="00D95006">
        <w:rPr>
          <w:rFonts w:ascii="游明朝" w:eastAsia="游明朝" w:hAnsi="游明朝" w:hint="eastAsia"/>
          <w:color w:val="000000" w:themeColor="text1"/>
          <w:spacing w:val="-7"/>
          <w:lang w:eastAsia="ja-JP"/>
        </w:rPr>
        <w:t>の</w:t>
      </w:r>
      <w:r w:rsidR="007A61CE" w:rsidRPr="00D95006">
        <w:rPr>
          <w:rFonts w:ascii="游明朝" w:eastAsia="游明朝" w:hAnsi="游明朝"/>
          <w:color w:val="000000" w:themeColor="text1"/>
          <w:spacing w:val="-7"/>
          <w:lang w:eastAsia="ja-JP"/>
        </w:rPr>
        <w:t>実施にあたり、必要な資料収集を行うとともに、作業実施方針や実施工程を業務計画書とし</w:t>
      </w:r>
      <w:r w:rsidR="007A61CE" w:rsidRPr="00D95006">
        <w:rPr>
          <w:rFonts w:ascii="游明朝" w:eastAsia="游明朝" w:hAnsi="游明朝"/>
          <w:color w:val="000000" w:themeColor="text1"/>
          <w:lang w:eastAsia="ja-JP"/>
        </w:rPr>
        <w:t>て取りまとめる。</w:t>
      </w:r>
    </w:p>
    <w:p w14:paraId="66431982" w14:textId="77777777" w:rsidR="00AD5724" w:rsidRPr="00D95006" w:rsidRDefault="00AD5724" w:rsidP="00C60126">
      <w:pPr>
        <w:pStyle w:val="a3"/>
        <w:tabs>
          <w:tab w:val="left" w:pos="9781"/>
        </w:tabs>
        <w:spacing w:before="2"/>
        <w:ind w:leftChars="129" w:left="284" w:rightChars="140" w:right="308"/>
        <w:rPr>
          <w:rFonts w:ascii="游明朝" w:eastAsia="游明朝" w:hAnsi="游明朝"/>
          <w:color w:val="000000" w:themeColor="text1"/>
          <w:lang w:eastAsia="ja-JP"/>
        </w:rPr>
      </w:pPr>
    </w:p>
    <w:p w14:paraId="37368ABC" w14:textId="6E381D79" w:rsidR="00AD5724" w:rsidRPr="00D95006" w:rsidRDefault="007A61CE" w:rsidP="00C60126">
      <w:pPr>
        <w:pStyle w:val="a3"/>
        <w:tabs>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（２）</w:t>
      </w:r>
      <w:r w:rsidR="00881131" w:rsidRPr="00D95006">
        <w:rPr>
          <w:rFonts w:ascii="游明朝" w:eastAsia="游明朝" w:hAnsi="游明朝" w:hint="eastAsia"/>
          <w:color w:val="000000" w:themeColor="text1"/>
          <w:lang w:eastAsia="ja-JP"/>
        </w:rPr>
        <w:t>モノレール駅圏域外居住者等の利用促進</w:t>
      </w:r>
    </w:p>
    <w:p w14:paraId="5093A587" w14:textId="48310DDB" w:rsidR="00703BD7" w:rsidRPr="00D95006" w:rsidRDefault="00D4381C" w:rsidP="00CF0F2B">
      <w:pPr>
        <w:pStyle w:val="a3"/>
        <w:tabs>
          <w:tab w:val="left" w:pos="9781"/>
        </w:tabs>
        <w:ind w:leftChars="386" w:left="849" w:rightChars="140" w:right="308" w:firstLineChars="100" w:firstLine="210"/>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徒歩での利用が困難なエリアにおける現実的かつ持続可能な駅アクセスモデルを検討する。</w:t>
      </w:r>
    </w:p>
    <w:p w14:paraId="2D560362" w14:textId="77777777" w:rsidR="00D4381C" w:rsidRPr="00D95006" w:rsidRDefault="00344561" w:rsidP="00D4381C">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１）</w:t>
      </w:r>
      <w:r w:rsidR="00D4381C" w:rsidRPr="00D95006">
        <w:rPr>
          <w:rFonts w:ascii="游明朝" w:eastAsia="游明朝" w:hAnsi="游明朝" w:hint="eastAsia"/>
          <w:color w:val="000000" w:themeColor="text1"/>
          <w:lang w:eastAsia="ja-JP"/>
        </w:rPr>
        <w:t>エリア特性の設定</w:t>
      </w:r>
    </w:p>
    <w:p w14:paraId="43A7A0E1" w14:textId="5FDF6B31" w:rsidR="00D4381C" w:rsidRPr="00D95006" w:rsidRDefault="00D4381C" w:rsidP="00D4381C">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 xml:space="preserve">　　　駅へのアクセスに関して、特性に応じたエリア分けを行う。</w:t>
      </w:r>
    </w:p>
    <w:p w14:paraId="3E0443AD" w14:textId="74A4F548" w:rsidR="00881131" w:rsidRPr="00D95006" w:rsidRDefault="00D4381C" w:rsidP="00D4381C">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２）</w:t>
      </w:r>
      <w:r w:rsidR="00904643" w:rsidRPr="00D95006">
        <w:rPr>
          <w:rFonts w:ascii="游明朝" w:eastAsia="游明朝" w:hAnsi="游明朝" w:hint="eastAsia"/>
          <w:color w:val="000000" w:themeColor="text1"/>
          <w:lang w:eastAsia="ja-JP"/>
        </w:rPr>
        <w:t>各種</w:t>
      </w:r>
      <w:r w:rsidRPr="00D95006">
        <w:rPr>
          <w:rFonts w:ascii="游明朝" w:eastAsia="游明朝" w:hAnsi="游明朝" w:hint="eastAsia"/>
          <w:color w:val="000000" w:themeColor="text1"/>
          <w:lang w:eastAsia="ja-JP"/>
        </w:rPr>
        <w:t>モビリティの役割</w:t>
      </w:r>
      <w:r w:rsidR="00904643" w:rsidRPr="00D95006">
        <w:rPr>
          <w:rFonts w:ascii="游明朝" w:eastAsia="游明朝" w:hAnsi="游明朝" w:hint="eastAsia"/>
          <w:color w:val="000000" w:themeColor="text1"/>
          <w:lang w:eastAsia="ja-JP"/>
        </w:rPr>
        <w:t>と</w:t>
      </w:r>
      <w:r w:rsidR="00904643" w:rsidRPr="00D95006">
        <w:rPr>
          <w:rFonts w:ascii="游明朝" w:eastAsia="游明朝" w:hAnsi="游明朝"/>
          <w:color w:val="000000" w:themeColor="text1"/>
          <w:lang w:eastAsia="ja-JP"/>
        </w:rPr>
        <w:t>施設利用者用運送サービス</w:t>
      </w:r>
      <w:r w:rsidR="00904643" w:rsidRPr="00D95006">
        <w:rPr>
          <w:rFonts w:ascii="游明朝" w:eastAsia="游明朝" w:hAnsi="游明朝" w:hint="eastAsia"/>
          <w:color w:val="000000" w:themeColor="text1"/>
          <w:lang w:eastAsia="ja-JP"/>
        </w:rPr>
        <w:t>の</w:t>
      </w:r>
      <w:r w:rsidRPr="00D95006">
        <w:rPr>
          <w:rFonts w:ascii="游明朝" w:eastAsia="游明朝" w:hAnsi="游明朝" w:hint="eastAsia"/>
          <w:color w:val="000000" w:themeColor="text1"/>
          <w:lang w:eastAsia="ja-JP"/>
        </w:rPr>
        <w:t>整理</w:t>
      </w:r>
    </w:p>
    <w:p w14:paraId="37F0BE93" w14:textId="5CA152DE" w:rsidR="00DC57C7" w:rsidRPr="00D95006" w:rsidRDefault="00D4381C" w:rsidP="00A643FC">
      <w:pPr>
        <w:pStyle w:val="a3"/>
        <w:tabs>
          <w:tab w:val="left" w:pos="9781"/>
        </w:tabs>
        <w:ind w:leftChars="257" w:left="991" w:rightChars="140" w:right="308" w:hangingChars="203" w:hanging="426"/>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 xml:space="preserve">　　　自転車、既存バス・タクシー、デマンド交通等の本市における役割について整理する。</w:t>
      </w:r>
      <w:r w:rsidR="00A643FC" w:rsidRPr="00D95006">
        <w:rPr>
          <w:rFonts w:ascii="游明朝" w:eastAsia="游明朝" w:hAnsi="游明朝" w:hint="eastAsia"/>
          <w:color w:val="000000" w:themeColor="text1"/>
          <w:lang w:eastAsia="ja-JP"/>
        </w:rPr>
        <w:t>また、併せて市内を運行する民間無料送迎サービスやスクールバス</w:t>
      </w:r>
      <w:r w:rsidR="00904643" w:rsidRPr="00D95006">
        <w:rPr>
          <w:rFonts w:ascii="游明朝" w:eastAsia="游明朝" w:hAnsi="游明朝" w:hint="eastAsia"/>
          <w:color w:val="000000" w:themeColor="text1"/>
          <w:lang w:eastAsia="ja-JP"/>
        </w:rPr>
        <w:t>などの「</w:t>
      </w:r>
      <w:r w:rsidR="00904643" w:rsidRPr="00D95006">
        <w:rPr>
          <w:rFonts w:ascii="游明朝" w:eastAsia="游明朝" w:hAnsi="游明朝"/>
          <w:color w:val="000000" w:themeColor="text1"/>
          <w:lang w:eastAsia="ja-JP"/>
        </w:rPr>
        <w:t>施設利用者用運送サービス</w:t>
      </w:r>
      <w:r w:rsidR="00904643" w:rsidRPr="00D95006">
        <w:rPr>
          <w:rFonts w:ascii="游明朝" w:eastAsia="游明朝" w:hAnsi="游明朝" w:hint="eastAsia"/>
          <w:color w:val="000000" w:themeColor="text1"/>
          <w:lang w:eastAsia="ja-JP"/>
        </w:rPr>
        <w:t>」</w:t>
      </w:r>
      <w:r w:rsidR="00A643FC" w:rsidRPr="00D95006">
        <w:rPr>
          <w:rFonts w:ascii="游明朝" w:eastAsia="游明朝" w:hAnsi="游明朝" w:hint="eastAsia"/>
          <w:color w:val="000000" w:themeColor="text1"/>
          <w:lang w:eastAsia="ja-JP"/>
        </w:rPr>
        <w:t>について</w:t>
      </w:r>
      <w:r w:rsidR="00904643" w:rsidRPr="00D95006">
        <w:rPr>
          <w:rFonts w:ascii="游明朝" w:eastAsia="游明朝" w:hAnsi="游明朝" w:hint="eastAsia"/>
          <w:color w:val="000000" w:themeColor="text1"/>
          <w:lang w:eastAsia="ja-JP"/>
        </w:rPr>
        <w:t>調査</w:t>
      </w:r>
      <w:r w:rsidR="00A643FC" w:rsidRPr="00D95006">
        <w:rPr>
          <w:rFonts w:ascii="游明朝" w:eastAsia="游明朝" w:hAnsi="游明朝" w:hint="eastAsia"/>
          <w:color w:val="000000" w:themeColor="text1"/>
          <w:lang w:eastAsia="ja-JP"/>
        </w:rPr>
        <w:t>整理する。</w:t>
      </w:r>
    </w:p>
    <w:p w14:paraId="06A87528" w14:textId="09241672" w:rsidR="00D4381C" w:rsidRPr="00D95006" w:rsidRDefault="00D4381C" w:rsidP="00D4381C">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３）実装に向けた課題及び条件の整理</w:t>
      </w:r>
    </w:p>
    <w:p w14:paraId="1E68F1CD" w14:textId="0E6AD63E" w:rsidR="00D4381C" w:rsidRPr="00D95006" w:rsidRDefault="00D4381C" w:rsidP="00D4381C">
      <w:pPr>
        <w:pStyle w:val="a3"/>
        <w:tabs>
          <w:tab w:val="left" w:pos="9781"/>
        </w:tabs>
        <w:ind w:leftChars="257" w:left="991" w:rightChars="140" w:right="308" w:hangingChars="203" w:hanging="426"/>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 xml:space="preserve">　　　上記1）及び２）で整理したエリアやモビリティについて、実装に向けた課題や条件を整理する。</w:t>
      </w:r>
      <w:r w:rsidR="00DC57C7" w:rsidRPr="00D95006">
        <w:rPr>
          <w:rFonts w:ascii="游明朝" w:eastAsia="游明朝" w:hAnsi="游明朝" w:hint="eastAsia"/>
          <w:color w:val="000000" w:themeColor="text1"/>
          <w:lang w:eastAsia="ja-JP"/>
        </w:rPr>
        <w:t>また、令和８年</w:t>
      </w:r>
      <w:r w:rsidR="00DC57C7" w:rsidRPr="00D95006">
        <w:rPr>
          <w:rFonts w:ascii="游明朝" w:eastAsia="游明朝" w:hAnsi="游明朝"/>
          <w:color w:val="000000" w:themeColor="text1"/>
          <w:lang w:eastAsia="ja-JP"/>
        </w:rPr>
        <w:t>6月3日に</w:t>
      </w:r>
      <w:r w:rsidR="00DC57C7" w:rsidRPr="00D95006">
        <w:rPr>
          <w:rFonts w:ascii="游明朝" w:eastAsia="游明朝" w:hAnsi="游明朝" w:hint="eastAsia"/>
          <w:color w:val="000000" w:themeColor="text1"/>
          <w:lang w:eastAsia="ja-JP"/>
        </w:rPr>
        <w:t>改正</w:t>
      </w:r>
      <w:r w:rsidR="00DC57C7" w:rsidRPr="00D95006">
        <w:rPr>
          <w:rFonts w:ascii="游明朝" w:eastAsia="游明朝" w:hAnsi="游明朝"/>
          <w:color w:val="000000" w:themeColor="text1"/>
          <w:lang w:eastAsia="ja-JP"/>
        </w:rPr>
        <w:t>成立</w:t>
      </w:r>
      <w:r w:rsidR="00DC57C7" w:rsidRPr="00D95006">
        <w:rPr>
          <w:rFonts w:ascii="游明朝" w:eastAsia="游明朝" w:hAnsi="游明朝" w:hint="eastAsia"/>
          <w:color w:val="000000" w:themeColor="text1"/>
          <w:lang w:eastAsia="ja-JP"/>
        </w:rPr>
        <w:t>した</w:t>
      </w:r>
      <w:r w:rsidR="00DC57C7" w:rsidRPr="00D95006">
        <w:rPr>
          <w:rFonts w:ascii="游明朝" w:eastAsia="游明朝" w:hAnsi="游明朝"/>
          <w:color w:val="000000" w:themeColor="text1"/>
          <w:lang w:eastAsia="ja-JP"/>
        </w:rPr>
        <w:t>「地域公共交通の活性化及び再生に関する法律」</w:t>
      </w:r>
      <w:r w:rsidR="00DC57C7" w:rsidRPr="00D95006">
        <w:rPr>
          <w:rFonts w:ascii="游明朝" w:eastAsia="游明朝" w:hAnsi="游明朝" w:hint="eastAsia"/>
          <w:color w:val="000000" w:themeColor="text1"/>
          <w:lang w:eastAsia="ja-JP"/>
        </w:rPr>
        <w:lastRenderedPageBreak/>
        <w:t>において新たに制定された「</w:t>
      </w:r>
      <w:r w:rsidR="00DC57C7" w:rsidRPr="00D95006">
        <w:rPr>
          <w:rFonts w:ascii="游明朝" w:eastAsia="游明朝" w:hAnsi="游明朝"/>
          <w:color w:val="000000" w:themeColor="text1"/>
          <w:lang w:eastAsia="ja-JP"/>
        </w:rPr>
        <w:t>自動車地域旅客運送サービス再構築事業</w:t>
      </w:r>
      <w:r w:rsidR="00DC57C7" w:rsidRPr="00D95006">
        <w:rPr>
          <w:rFonts w:ascii="游明朝" w:eastAsia="游明朝" w:hAnsi="游明朝" w:hint="eastAsia"/>
          <w:color w:val="000000" w:themeColor="text1"/>
          <w:lang w:eastAsia="ja-JP"/>
        </w:rPr>
        <w:t>」を踏まえ、市内の</w:t>
      </w:r>
      <w:r w:rsidR="00DC57C7" w:rsidRPr="00D95006">
        <w:rPr>
          <w:rFonts w:ascii="游明朝" w:eastAsia="游明朝" w:hAnsi="游明朝"/>
          <w:color w:val="000000" w:themeColor="text1"/>
          <w:lang w:eastAsia="ja-JP"/>
        </w:rPr>
        <w:t>施設利用者用運送サービス提供者</w:t>
      </w:r>
      <w:r w:rsidR="00DC57C7" w:rsidRPr="00D95006">
        <w:rPr>
          <w:rFonts w:ascii="游明朝" w:eastAsia="游明朝" w:hAnsi="游明朝" w:hint="eastAsia"/>
          <w:color w:val="000000" w:themeColor="text1"/>
          <w:lang w:eastAsia="ja-JP"/>
        </w:rPr>
        <w:t>（学校・</w:t>
      </w:r>
      <w:r w:rsidR="00DC57C7" w:rsidRPr="00D95006">
        <w:rPr>
          <w:rFonts w:ascii="游明朝" w:eastAsia="游明朝" w:hAnsi="游明朝"/>
          <w:color w:val="000000" w:themeColor="text1"/>
          <w:lang w:eastAsia="ja-JP"/>
        </w:rPr>
        <w:t>病院・福祉施設・商業施設など</w:t>
      </w:r>
      <w:r w:rsidR="00DC57C7" w:rsidRPr="00D95006">
        <w:rPr>
          <w:rFonts w:ascii="游明朝" w:eastAsia="游明朝" w:hAnsi="游明朝" w:hint="eastAsia"/>
          <w:color w:val="000000" w:themeColor="text1"/>
          <w:lang w:eastAsia="ja-JP"/>
        </w:rPr>
        <w:t>の無償送迎）と連携することで駅アクセス手段としての活用可能性や事業形態等について検討整理する。</w:t>
      </w:r>
    </w:p>
    <w:p w14:paraId="4A7A8E82" w14:textId="34E30657" w:rsidR="00D4381C" w:rsidRPr="00D95006" w:rsidRDefault="00D4381C" w:rsidP="00D4381C">
      <w:pPr>
        <w:pStyle w:val="a3"/>
        <w:tabs>
          <w:tab w:val="left" w:pos="9781"/>
        </w:tabs>
        <w:ind w:leftChars="257" w:left="991" w:rightChars="140" w:right="308" w:hangingChars="203" w:hanging="426"/>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４）関係機関協議</w:t>
      </w:r>
    </w:p>
    <w:p w14:paraId="0D054488" w14:textId="4DF4C6CC" w:rsidR="00A643FC" w:rsidRPr="00D95006" w:rsidRDefault="00D4381C" w:rsidP="00D95006">
      <w:pPr>
        <w:pStyle w:val="a3"/>
        <w:tabs>
          <w:tab w:val="left" w:pos="9781"/>
        </w:tabs>
        <w:ind w:leftChars="257" w:left="991" w:rightChars="140" w:right="308" w:hangingChars="203" w:hanging="426"/>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 xml:space="preserve">　　各関係機関との意見交換・協議等を行う。（</w:t>
      </w:r>
      <w:r w:rsidR="005576ED" w:rsidRPr="00D95006">
        <w:rPr>
          <w:rFonts w:ascii="游明朝" w:eastAsia="游明朝" w:hAnsi="游明朝" w:hint="eastAsia"/>
          <w:color w:val="000000" w:themeColor="text1"/>
          <w:lang w:eastAsia="ja-JP"/>
        </w:rPr>
        <w:t>４</w:t>
      </w:r>
      <w:r w:rsidRPr="00D95006">
        <w:rPr>
          <w:rFonts w:ascii="游明朝" w:eastAsia="游明朝" w:hAnsi="游明朝" w:hint="eastAsia"/>
          <w:color w:val="000000" w:themeColor="text1"/>
          <w:lang w:eastAsia="ja-JP"/>
        </w:rPr>
        <w:t>機関を想定）</w:t>
      </w:r>
    </w:p>
    <w:p w14:paraId="295EDEC3" w14:textId="77777777" w:rsidR="000C1F12" w:rsidRPr="00D95006" w:rsidRDefault="000C1F12" w:rsidP="00C60126">
      <w:pPr>
        <w:pStyle w:val="a3"/>
        <w:tabs>
          <w:tab w:val="left" w:pos="9781"/>
        </w:tabs>
        <w:ind w:leftChars="129" w:left="284" w:rightChars="140" w:right="308"/>
        <w:rPr>
          <w:rFonts w:ascii="游明朝" w:eastAsia="游明朝" w:hAnsi="游明朝"/>
          <w:color w:val="000000" w:themeColor="text1"/>
          <w:lang w:eastAsia="ja-JP"/>
        </w:rPr>
      </w:pPr>
    </w:p>
    <w:p w14:paraId="72875356" w14:textId="6FE32144" w:rsidR="000C1F12" w:rsidRPr="00D95006" w:rsidRDefault="000C1F12" w:rsidP="00C60126">
      <w:pPr>
        <w:pStyle w:val="a3"/>
        <w:tabs>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（３）</w:t>
      </w:r>
      <w:r w:rsidR="00D4381C" w:rsidRPr="00D95006">
        <w:rPr>
          <w:rFonts w:ascii="游明朝" w:eastAsia="游明朝" w:hAnsi="游明朝" w:hint="eastAsia"/>
          <w:color w:val="000000" w:themeColor="text1"/>
          <w:lang w:eastAsia="ja-JP"/>
        </w:rPr>
        <w:t>シェアサイクルポート</w:t>
      </w:r>
      <w:r w:rsidR="008E4660" w:rsidRPr="00D95006">
        <w:rPr>
          <w:rFonts w:ascii="游明朝" w:eastAsia="游明朝" w:hAnsi="游明朝" w:hint="eastAsia"/>
          <w:color w:val="000000" w:themeColor="text1"/>
          <w:lang w:eastAsia="ja-JP"/>
        </w:rPr>
        <w:t>増設調査</w:t>
      </w:r>
    </w:p>
    <w:p w14:paraId="2FEF2996" w14:textId="5E3A3665" w:rsidR="00CF0F2B" w:rsidRPr="00D95006" w:rsidRDefault="00CF0F2B" w:rsidP="00CF0F2B">
      <w:pPr>
        <w:pStyle w:val="a3"/>
        <w:tabs>
          <w:tab w:val="left" w:pos="9781"/>
        </w:tabs>
        <w:ind w:leftChars="386" w:left="849" w:rightChars="140" w:right="308" w:firstLineChars="100" w:firstLine="210"/>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モノレール駅へのラストワンマイルとして期待されるシェアサイクルについて、市内の利便性向上を図るため、事業者に対するポート増設案を作成する。</w:t>
      </w:r>
    </w:p>
    <w:p w14:paraId="61C2FB08" w14:textId="799D25BB" w:rsidR="00CF0F2B" w:rsidRPr="00D95006" w:rsidRDefault="005576ED" w:rsidP="0004127B">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１</w:t>
      </w:r>
      <w:r w:rsidR="00CF0F2B" w:rsidRPr="00D95006">
        <w:rPr>
          <w:rFonts w:ascii="游明朝" w:eastAsia="游明朝" w:hAnsi="游明朝" w:hint="eastAsia"/>
          <w:color w:val="000000" w:themeColor="text1"/>
          <w:lang w:eastAsia="ja-JP"/>
        </w:rPr>
        <w:t>）ポート増設案の作成</w:t>
      </w:r>
    </w:p>
    <w:p w14:paraId="733E4731" w14:textId="6C0E54E1" w:rsidR="00CF0F2B" w:rsidRPr="00D95006" w:rsidRDefault="00CF0F2B" w:rsidP="0004127B">
      <w:pPr>
        <w:pStyle w:val="a3"/>
        <w:tabs>
          <w:tab w:val="left" w:pos="9781"/>
        </w:tabs>
        <w:ind w:leftChars="257" w:left="565"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 xml:space="preserve">　　　ポート増設候補地を３か所程度選定し、増設内容の案を作成する。</w:t>
      </w:r>
    </w:p>
    <w:p w14:paraId="778F9443" w14:textId="77777777" w:rsidR="00416C8D" w:rsidRPr="00D95006" w:rsidRDefault="00416C8D" w:rsidP="00C804FB">
      <w:pPr>
        <w:pStyle w:val="a3"/>
        <w:tabs>
          <w:tab w:val="left" w:pos="9781"/>
        </w:tabs>
        <w:ind w:rightChars="140" w:right="308"/>
        <w:rPr>
          <w:rFonts w:ascii="游明朝" w:eastAsia="游明朝" w:hAnsi="游明朝"/>
          <w:color w:val="000000" w:themeColor="text1"/>
          <w:lang w:eastAsia="ja-JP"/>
        </w:rPr>
      </w:pPr>
    </w:p>
    <w:p w14:paraId="4A718EC0" w14:textId="56289936" w:rsidR="00FF0881" w:rsidRPr="00D95006" w:rsidRDefault="00FF0881" w:rsidP="00C60126">
      <w:pPr>
        <w:pStyle w:val="a3"/>
        <w:tabs>
          <w:tab w:val="left" w:pos="9781"/>
        </w:tabs>
        <w:spacing w:before="12"/>
        <w:ind w:leftChars="129" w:left="284" w:rightChars="140" w:right="308"/>
        <w:rPr>
          <w:rFonts w:ascii="游明朝" w:eastAsia="游明朝" w:hAnsi="游明朝"/>
          <w:color w:val="000000" w:themeColor="text1"/>
          <w:lang w:eastAsia="ja-JP"/>
        </w:rPr>
      </w:pPr>
      <w:r w:rsidRPr="00D95006">
        <w:rPr>
          <w:rFonts w:ascii="游明朝" w:eastAsia="游明朝" w:hAnsi="游明朝" w:hint="eastAsia"/>
          <w:color w:val="000000" w:themeColor="text1"/>
          <w:lang w:eastAsia="ja-JP"/>
        </w:rPr>
        <w:t>（</w:t>
      </w:r>
      <w:r w:rsidR="00CF0F2B" w:rsidRPr="00D95006">
        <w:rPr>
          <w:rFonts w:ascii="游明朝" w:eastAsia="游明朝" w:hAnsi="游明朝" w:hint="eastAsia"/>
          <w:color w:val="000000" w:themeColor="text1"/>
          <w:lang w:eastAsia="ja-JP"/>
        </w:rPr>
        <w:t>４</w:t>
      </w:r>
      <w:r w:rsidRPr="00D95006">
        <w:rPr>
          <w:rFonts w:ascii="游明朝" w:eastAsia="游明朝" w:hAnsi="游明朝" w:hint="eastAsia"/>
          <w:color w:val="000000" w:themeColor="text1"/>
          <w:lang w:eastAsia="ja-JP"/>
        </w:rPr>
        <w:t>）打合せ協議</w:t>
      </w:r>
    </w:p>
    <w:p w14:paraId="1F6990D1" w14:textId="298755A0" w:rsidR="00FF0881" w:rsidRPr="00D95006" w:rsidRDefault="00FF0881" w:rsidP="00FF0881">
      <w:pPr>
        <w:pStyle w:val="a3"/>
        <w:tabs>
          <w:tab w:val="left" w:pos="9781"/>
        </w:tabs>
        <w:spacing w:before="12"/>
        <w:ind w:leftChars="322" w:left="708" w:rightChars="140" w:right="308" w:firstLineChars="139" w:firstLine="285"/>
        <w:rPr>
          <w:rFonts w:ascii="游明朝" w:eastAsia="游明朝" w:hAnsi="游明朝"/>
          <w:color w:val="000000" w:themeColor="text1"/>
          <w:lang w:eastAsia="ja-JP"/>
        </w:rPr>
      </w:pPr>
      <w:r w:rsidRPr="00D95006">
        <w:rPr>
          <w:rFonts w:ascii="游明朝" w:eastAsia="游明朝" w:hAnsi="游明朝" w:hint="eastAsia"/>
          <w:color w:val="000000" w:themeColor="text1"/>
          <w:spacing w:val="-5"/>
          <w:lang w:eastAsia="ja-JP"/>
        </w:rPr>
        <w:t>本業務</w:t>
      </w:r>
      <w:r w:rsidRPr="00D95006">
        <w:rPr>
          <w:rFonts w:ascii="游明朝" w:eastAsia="游明朝" w:hAnsi="游明朝"/>
          <w:color w:val="000000" w:themeColor="text1"/>
          <w:spacing w:val="-5"/>
          <w:lang w:eastAsia="ja-JP"/>
        </w:rPr>
        <w:t>の打合せ回数は、業務着手時、中間</w:t>
      </w:r>
      <w:r w:rsidRPr="00D95006">
        <w:rPr>
          <w:rFonts w:ascii="游明朝" w:eastAsia="游明朝" w:hAnsi="游明朝"/>
          <w:color w:val="000000" w:themeColor="text1"/>
          <w:spacing w:val="-10"/>
          <w:lang w:eastAsia="ja-JP"/>
        </w:rPr>
        <w:t xml:space="preserve">、成果品納入時の計 </w:t>
      </w:r>
      <w:r w:rsidR="00C804FB" w:rsidRPr="00D95006">
        <w:rPr>
          <w:rFonts w:ascii="游明朝" w:eastAsia="游明朝" w:hAnsi="游明朝" w:hint="eastAsia"/>
          <w:color w:val="000000" w:themeColor="text1"/>
          <w:spacing w:val="-10"/>
          <w:lang w:eastAsia="ja-JP"/>
        </w:rPr>
        <w:t>３</w:t>
      </w:r>
      <w:r w:rsidRPr="00D95006">
        <w:rPr>
          <w:rFonts w:ascii="游明朝" w:eastAsia="游明朝" w:hAnsi="游明朝"/>
          <w:color w:val="000000" w:themeColor="text1"/>
          <w:spacing w:val="-9"/>
          <w:lang w:eastAsia="ja-JP"/>
        </w:rPr>
        <w:t>回とする。また、打合せ終了後</w:t>
      </w:r>
      <w:r w:rsidRPr="00D95006">
        <w:rPr>
          <w:rFonts w:ascii="游明朝" w:eastAsia="游明朝" w:hAnsi="游明朝" w:hint="eastAsia"/>
          <w:color w:val="000000" w:themeColor="text1"/>
          <w:spacing w:val="-9"/>
          <w:lang w:eastAsia="ja-JP"/>
        </w:rPr>
        <w:t>速やかに</w:t>
      </w:r>
      <w:r w:rsidRPr="00D95006">
        <w:rPr>
          <w:rFonts w:ascii="游明朝" w:eastAsia="游明朝" w:hAnsi="游明朝"/>
          <w:color w:val="000000" w:themeColor="text1"/>
          <w:spacing w:val="-9"/>
          <w:lang w:eastAsia="ja-JP"/>
        </w:rPr>
        <w:t>打合せ協議簿</w:t>
      </w:r>
      <w:r w:rsidRPr="00D95006">
        <w:rPr>
          <w:rFonts w:ascii="游明朝" w:eastAsia="游明朝" w:hAnsi="游明朝" w:hint="eastAsia"/>
          <w:color w:val="000000" w:themeColor="text1"/>
          <w:spacing w:val="-9"/>
          <w:lang w:eastAsia="ja-JP"/>
        </w:rPr>
        <w:t>を</w:t>
      </w:r>
      <w:r w:rsidRPr="00D95006">
        <w:rPr>
          <w:rFonts w:ascii="游明朝" w:eastAsia="游明朝" w:hAnsi="游明朝"/>
          <w:color w:val="000000" w:themeColor="text1"/>
          <w:spacing w:val="-8"/>
          <w:lang w:eastAsia="ja-JP"/>
        </w:rPr>
        <w:t>作成し、</w:t>
      </w:r>
      <w:r w:rsidRPr="00D95006">
        <w:rPr>
          <w:rFonts w:ascii="游明朝" w:eastAsia="游明朝" w:hAnsi="游明朝" w:hint="eastAsia"/>
          <w:color w:val="000000" w:themeColor="text1"/>
          <w:spacing w:val="-8"/>
          <w:lang w:eastAsia="ja-JP"/>
        </w:rPr>
        <w:t>発注者の</w:t>
      </w:r>
      <w:r w:rsidRPr="00D95006">
        <w:rPr>
          <w:rFonts w:ascii="游明朝" w:eastAsia="游明朝" w:hAnsi="游明朝"/>
          <w:color w:val="000000" w:themeColor="text1"/>
          <w:spacing w:val="-8"/>
          <w:lang w:eastAsia="ja-JP"/>
        </w:rPr>
        <w:t>確認を得るものとする。</w:t>
      </w:r>
    </w:p>
    <w:p w14:paraId="7D39725E" w14:textId="03313BDB" w:rsidR="00AD5724" w:rsidRPr="00D95006" w:rsidRDefault="00AD5724" w:rsidP="00FF0881">
      <w:pPr>
        <w:rPr>
          <w:rFonts w:ascii="游明朝" w:eastAsia="游明朝" w:hAnsi="游明朝"/>
          <w:color w:val="000000" w:themeColor="text1"/>
          <w:sz w:val="21"/>
          <w:szCs w:val="21"/>
          <w:lang w:eastAsia="ja-JP"/>
        </w:rPr>
      </w:pPr>
    </w:p>
    <w:p w14:paraId="1FE56BBF" w14:textId="1B91CD95" w:rsidR="00AD5724" w:rsidRPr="00D95006" w:rsidRDefault="007A61CE" w:rsidP="00C60126">
      <w:pPr>
        <w:pStyle w:val="a3"/>
        <w:tabs>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w:t>
      </w:r>
      <w:r w:rsidR="00CF0F2B" w:rsidRPr="00D95006">
        <w:rPr>
          <w:rFonts w:ascii="游明朝" w:eastAsia="游明朝" w:hAnsi="游明朝" w:hint="eastAsia"/>
          <w:color w:val="000000" w:themeColor="text1"/>
          <w:lang w:eastAsia="ja-JP"/>
        </w:rPr>
        <w:t>５</w:t>
      </w:r>
      <w:r w:rsidRPr="00D95006">
        <w:rPr>
          <w:rFonts w:ascii="游明朝" w:eastAsia="游明朝" w:hAnsi="游明朝"/>
          <w:color w:val="000000" w:themeColor="text1"/>
          <w:lang w:eastAsia="ja-JP"/>
        </w:rPr>
        <w:t>）報告書作成</w:t>
      </w:r>
    </w:p>
    <w:p w14:paraId="3F6351EF" w14:textId="77777777" w:rsidR="00AD5724" w:rsidRPr="00D95006" w:rsidRDefault="007A61CE" w:rsidP="00FF0881">
      <w:pPr>
        <w:pStyle w:val="a3"/>
        <w:spacing w:before="1"/>
        <w:ind w:leftChars="322" w:left="708" w:rightChars="140" w:right="308" w:firstLineChars="136" w:firstLine="286"/>
        <w:rPr>
          <w:rFonts w:ascii="游明朝" w:eastAsia="游明朝" w:hAnsi="游明朝"/>
          <w:color w:val="000000" w:themeColor="text1"/>
          <w:lang w:eastAsia="ja-JP"/>
        </w:rPr>
      </w:pPr>
      <w:r w:rsidRPr="00D95006">
        <w:rPr>
          <w:rFonts w:ascii="游明朝" w:eastAsia="游明朝" w:hAnsi="游明朝"/>
          <w:color w:val="000000" w:themeColor="text1"/>
          <w:lang w:eastAsia="ja-JP"/>
        </w:rPr>
        <w:t>業務内容を整理し、経緯結果について分かりやすく報告書として取りまとめるものとする。</w:t>
      </w:r>
    </w:p>
    <w:p w14:paraId="1696E430" w14:textId="68D0948E" w:rsidR="00AD5724" w:rsidRPr="00D95006" w:rsidRDefault="00AD5724" w:rsidP="001066F1">
      <w:pPr>
        <w:rPr>
          <w:rFonts w:ascii="游明朝" w:eastAsia="游明朝" w:hAnsi="游明朝"/>
          <w:color w:val="000000" w:themeColor="text1"/>
          <w:sz w:val="26"/>
          <w:szCs w:val="21"/>
          <w:lang w:eastAsia="ja-JP"/>
        </w:rPr>
      </w:pPr>
    </w:p>
    <w:p w14:paraId="3922E599" w14:textId="39E8EE9D" w:rsidR="00AD5724" w:rsidRPr="00D95006" w:rsidRDefault="007A61CE" w:rsidP="00C60126">
      <w:pPr>
        <w:pStyle w:val="1"/>
        <w:tabs>
          <w:tab w:val="left" w:pos="1280"/>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第３章</w:t>
      </w:r>
      <w:r w:rsidR="00364789" w:rsidRPr="00D95006">
        <w:rPr>
          <w:rFonts w:ascii="游明朝" w:eastAsia="游明朝" w:hAnsi="游明朝" w:hint="eastAsia"/>
          <w:color w:val="000000" w:themeColor="text1"/>
          <w:lang w:eastAsia="ja-JP"/>
        </w:rPr>
        <w:t xml:space="preserve">　</w:t>
      </w:r>
      <w:r w:rsidRPr="00D95006">
        <w:rPr>
          <w:rFonts w:ascii="游明朝" w:eastAsia="游明朝" w:hAnsi="游明朝"/>
          <w:color w:val="000000" w:themeColor="text1"/>
          <w:lang w:eastAsia="ja-JP"/>
        </w:rPr>
        <w:t>成果品</w:t>
      </w:r>
    </w:p>
    <w:p w14:paraId="0ACEF3B4" w14:textId="77777777" w:rsidR="00AD5724" w:rsidRPr="00D95006" w:rsidRDefault="00AD5724" w:rsidP="00C60126">
      <w:pPr>
        <w:pStyle w:val="a3"/>
        <w:tabs>
          <w:tab w:val="left" w:pos="9781"/>
        </w:tabs>
        <w:spacing w:before="13"/>
        <w:ind w:leftChars="129" w:left="284" w:rightChars="140" w:right="308"/>
        <w:rPr>
          <w:rFonts w:ascii="游明朝" w:eastAsia="游明朝" w:hAnsi="游明朝"/>
          <w:color w:val="000000" w:themeColor="text1"/>
          <w:sz w:val="25"/>
          <w:lang w:eastAsia="ja-JP"/>
        </w:rPr>
      </w:pPr>
    </w:p>
    <w:p w14:paraId="4068010E" w14:textId="52DC441F" w:rsidR="00AD5724" w:rsidRPr="00D95006" w:rsidRDefault="007A61CE" w:rsidP="00C60126">
      <w:pPr>
        <w:pStyle w:val="a3"/>
        <w:tabs>
          <w:tab w:val="left" w:pos="854"/>
          <w:tab w:val="left" w:pos="9781"/>
        </w:tabs>
        <w:ind w:leftChars="129" w:left="284" w:rightChars="140" w:right="308"/>
        <w:rPr>
          <w:rFonts w:ascii="游明朝" w:eastAsia="游明朝" w:hAnsi="游明朝"/>
          <w:color w:val="000000" w:themeColor="text1"/>
          <w:lang w:eastAsia="ja-JP"/>
        </w:rPr>
      </w:pPr>
      <w:r w:rsidRPr="00D95006">
        <w:rPr>
          <w:rFonts w:ascii="游明朝" w:eastAsia="游明朝" w:hAnsi="游明朝"/>
          <w:color w:val="000000" w:themeColor="text1"/>
          <w:lang w:eastAsia="ja-JP"/>
        </w:rPr>
        <w:t>３－1</w:t>
      </w:r>
      <w:r w:rsidR="004B11CA" w:rsidRPr="00D95006">
        <w:rPr>
          <w:rFonts w:ascii="游明朝" w:eastAsia="游明朝" w:hAnsi="游明朝" w:hint="eastAsia"/>
          <w:color w:val="000000" w:themeColor="text1"/>
          <w:lang w:eastAsia="ja-JP"/>
        </w:rPr>
        <w:t xml:space="preserve">　</w:t>
      </w:r>
      <w:r w:rsidRPr="00D95006">
        <w:rPr>
          <w:rFonts w:ascii="游明朝" w:eastAsia="游明朝" w:hAnsi="游明朝"/>
          <w:color w:val="000000" w:themeColor="text1"/>
          <w:lang w:eastAsia="ja-JP"/>
        </w:rPr>
        <w:t>提出すべき成果品の規格、製本については下表のとおりとする。</w:t>
      </w:r>
    </w:p>
    <w:p w14:paraId="70FD468E" w14:textId="77777777" w:rsidR="00AD5724" w:rsidRPr="00D95006" w:rsidRDefault="007A61CE" w:rsidP="00F4263F">
      <w:pPr>
        <w:pStyle w:val="a5"/>
        <w:numPr>
          <w:ilvl w:val="1"/>
          <w:numId w:val="1"/>
        </w:numPr>
        <w:tabs>
          <w:tab w:val="left" w:pos="900"/>
          <w:tab w:val="left" w:pos="2264"/>
          <w:tab w:val="left" w:pos="4784"/>
          <w:tab w:val="left" w:pos="9781"/>
        </w:tabs>
        <w:ind w:leftChars="223" w:left="851" w:rightChars="140" w:right="308"/>
        <w:rPr>
          <w:rFonts w:ascii="游明朝" w:eastAsia="游明朝" w:hAnsi="游明朝"/>
          <w:color w:val="000000" w:themeColor="text1"/>
          <w:sz w:val="21"/>
          <w:lang w:eastAsia="ja-JP"/>
        </w:rPr>
      </w:pPr>
      <w:r w:rsidRPr="00D95006">
        <w:rPr>
          <w:rFonts w:ascii="游明朝" w:eastAsia="游明朝" w:hAnsi="游明朝"/>
          <w:color w:val="000000" w:themeColor="text1"/>
          <w:sz w:val="21"/>
          <w:lang w:eastAsia="ja-JP"/>
        </w:rPr>
        <w:t>報告書製本</w:t>
      </w:r>
      <w:r w:rsidRPr="00D95006">
        <w:rPr>
          <w:rFonts w:ascii="游明朝" w:eastAsia="游明朝" w:hAnsi="游明朝"/>
          <w:color w:val="000000" w:themeColor="text1"/>
          <w:sz w:val="21"/>
          <w:lang w:eastAsia="ja-JP"/>
        </w:rPr>
        <w:tab/>
        <w:t>チューブファイル</w:t>
      </w:r>
      <w:r w:rsidRPr="00D95006">
        <w:rPr>
          <w:rFonts w:ascii="游明朝" w:eastAsia="游明朝" w:hAnsi="游明朝"/>
          <w:color w:val="000000" w:themeColor="text1"/>
          <w:spacing w:val="-5"/>
          <w:sz w:val="21"/>
          <w:lang w:eastAsia="ja-JP"/>
        </w:rPr>
        <w:t xml:space="preserve"> </w:t>
      </w:r>
      <w:r w:rsidRPr="00D95006">
        <w:rPr>
          <w:rFonts w:ascii="游明朝" w:eastAsia="游明朝" w:hAnsi="游明朝"/>
          <w:color w:val="000000" w:themeColor="text1"/>
          <w:sz w:val="21"/>
          <w:lang w:eastAsia="ja-JP"/>
        </w:rPr>
        <w:t>A４版</w:t>
      </w:r>
      <w:r w:rsidRPr="00D95006">
        <w:rPr>
          <w:rFonts w:ascii="游明朝" w:eastAsia="游明朝" w:hAnsi="游明朝"/>
          <w:color w:val="000000" w:themeColor="text1"/>
          <w:sz w:val="21"/>
          <w:lang w:eastAsia="ja-JP"/>
        </w:rPr>
        <w:tab/>
        <w:t>２部</w:t>
      </w:r>
    </w:p>
    <w:p w14:paraId="3F88B8F0" w14:textId="690473C5" w:rsidR="00AD5724" w:rsidRPr="00D95006" w:rsidRDefault="007A61CE" w:rsidP="00F4263F">
      <w:pPr>
        <w:pStyle w:val="a5"/>
        <w:numPr>
          <w:ilvl w:val="1"/>
          <w:numId w:val="1"/>
        </w:numPr>
        <w:tabs>
          <w:tab w:val="left" w:pos="900"/>
          <w:tab w:val="left" w:pos="9781"/>
        </w:tabs>
        <w:ind w:leftChars="223" w:left="852" w:rightChars="140" w:right="308" w:hanging="361"/>
        <w:rPr>
          <w:rFonts w:ascii="游明朝" w:eastAsia="游明朝" w:hAnsi="游明朝"/>
          <w:color w:val="000000" w:themeColor="text1"/>
          <w:sz w:val="21"/>
        </w:rPr>
      </w:pPr>
      <w:proofErr w:type="spellStart"/>
      <w:r w:rsidRPr="00D95006">
        <w:rPr>
          <w:rFonts w:ascii="游明朝" w:eastAsia="游明朝" w:hAnsi="游明朝"/>
          <w:color w:val="000000" w:themeColor="text1"/>
          <w:sz w:val="21"/>
        </w:rPr>
        <w:t>電子デ－タ（CD-ROM</w:t>
      </w:r>
      <w:proofErr w:type="spellEnd"/>
      <w:r w:rsidR="00F17301" w:rsidRPr="00D95006">
        <w:rPr>
          <w:rFonts w:ascii="游明朝" w:eastAsia="游明朝" w:hAnsi="游明朝" w:hint="eastAsia"/>
          <w:color w:val="000000" w:themeColor="text1"/>
          <w:sz w:val="21"/>
          <w:lang w:eastAsia="ja-JP"/>
        </w:rPr>
        <w:t>等</w:t>
      </w:r>
      <w:r w:rsidRPr="00D95006">
        <w:rPr>
          <w:rFonts w:ascii="游明朝" w:eastAsia="游明朝" w:hAnsi="游明朝"/>
          <w:color w:val="000000" w:themeColor="text1"/>
          <w:sz w:val="21"/>
        </w:rPr>
        <w:t>）</w:t>
      </w:r>
      <w:r w:rsidRPr="00D95006">
        <w:rPr>
          <w:rFonts w:ascii="游明朝" w:eastAsia="游明朝" w:hAnsi="游明朝"/>
          <w:color w:val="000000" w:themeColor="text1"/>
          <w:spacing w:val="-1"/>
          <w:sz w:val="21"/>
        </w:rPr>
        <w:t xml:space="preserve"> </w:t>
      </w:r>
      <w:proofErr w:type="spellStart"/>
      <w:r w:rsidRPr="00D95006">
        <w:rPr>
          <w:rFonts w:ascii="游明朝" w:eastAsia="游明朝" w:hAnsi="游明朝"/>
          <w:color w:val="000000" w:themeColor="text1"/>
          <w:spacing w:val="-1"/>
          <w:sz w:val="21"/>
        </w:rPr>
        <w:t>一式</w:t>
      </w:r>
      <w:proofErr w:type="spellEnd"/>
    </w:p>
    <w:p w14:paraId="7B2B92B2" w14:textId="77777777" w:rsidR="00AD5724" w:rsidRDefault="007A61CE" w:rsidP="00F4263F">
      <w:pPr>
        <w:pStyle w:val="a5"/>
        <w:numPr>
          <w:ilvl w:val="1"/>
          <w:numId w:val="1"/>
        </w:numPr>
        <w:tabs>
          <w:tab w:val="left" w:pos="900"/>
          <w:tab w:val="left" w:pos="9781"/>
        </w:tabs>
        <w:spacing w:before="0"/>
        <w:ind w:leftChars="223" w:left="852" w:rightChars="140" w:right="308" w:hanging="361"/>
        <w:rPr>
          <w:rFonts w:ascii="游明朝" w:eastAsia="游明朝" w:hAnsi="游明朝"/>
          <w:sz w:val="21"/>
          <w:lang w:eastAsia="ja-JP"/>
        </w:rPr>
      </w:pPr>
      <w:r w:rsidRPr="00D95006">
        <w:rPr>
          <w:rFonts w:ascii="游明朝" w:eastAsia="游明朝" w:hAnsi="游明朝"/>
          <w:color w:val="000000" w:themeColor="text1"/>
          <w:sz w:val="21"/>
          <w:lang w:eastAsia="ja-JP"/>
        </w:rPr>
        <w:t>その他発注者の指示するも</w:t>
      </w:r>
      <w:r w:rsidRPr="00963D94">
        <w:rPr>
          <w:rFonts w:ascii="游明朝" w:eastAsia="游明朝" w:hAnsi="游明朝"/>
          <w:sz w:val="21"/>
          <w:lang w:eastAsia="ja-JP"/>
        </w:rPr>
        <w:t>の。</w:t>
      </w:r>
    </w:p>
    <w:p w14:paraId="51A7A9C1" w14:textId="77777777" w:rsidR="00AD5724" w:rsidRPr="00963D94" w:rsidRDefault="00AD5724" w:rsidP="00C60126">
      <w:pPr>
        <w:pStyle w:val="a3"/>
        <w:tabs>
          <w:tab w:val="left" w:pos="9781"/>
        </w:tabs>
        <w:spacing w:before="2"/>
        <w:ind w:leftChars="129" w:left="284" w:rightChars="140" w:right="308"/>
        <w:rPr>
          <w:rFonts w:ascii="游明朝" w:eastAsia="游明朝" w:hAnsi="游明朝"/>
          <w:lang w:eastAsia="ja-JP"/>
        </w:rPr>
      </w:pPr>
    </w:p>
    <w:p w14:paraId="28282AF4" w14:textId="74E0C1CB" w:rsidR="00AD5724" w:rsidRPr="00963D94" w:rsidRDefault="007A61CE" w:rsidP="00C60126">
      <w:pPr>
        <w:pStyle w:val="a3"/>
        <w:tabs>
          <w:tab w:val="left" w:pos="968"/>
          <w:tab w:val="left" w:pos="9781"/>
        </w:tabs>
        <w:ind w:leftChars="129" w:left="708" w:rightChars="140" w:right="308" w:hanging="424"/>
        <w:rPr>
          <w:rFonts w:ascii="游明朝" w:eastAsia="游明朝" w:hAnsi="游明朝"/>
          <w:lang w:eastAsia="ja-JP"/>
        </w:rPr>
      </w:pPr>
      <w:r w:rsidRPr="00963D94">
        <w:rPr>
          <w:rFonts w:ascii="游明朝" w:eastAsia="游明朝" w:hAnsi="游明朝"/>
          <w:lang w:eastAsia="ja-JP"/>
        </w:rPr>
        <w:t>３－２</w:t>
      </w:r>
      <w:r w:rsidR="004B11CA">
        <w:rPr>
          <w:rFonts w:ascii="游明朝" w:eastAsia="游明朝" w:hAnsi="游明朝" w:hint="eastAsia"/>
          <w:lang w:eastAsia="ja-JP"/>
        </w:rPr>
        <w:t xml:space="preserve">　</w:t>
      </w:r>
      <w:r w:rsidRPr="00963D94">
        <w:rPr>
          <w:rFonts w:ascii="游明朝" w:eastAsia="游明朝" w:hAnsi="游明朝"/>
          <w:lang w:eastAsia="ja-JP"/>
        </w:rPr>
        <w:t>成果品として提出する報告書は、あらかじめ入念に点検、照査して間違いや漏脱がないようにしなければならない。</w:t>
      </w:r>
    </w:p>
    <w:sectPr w:rsidR="00AD5724" w:rsidRPr="00963D94">
      <w:footerReference w:type="default" r:id="rId7"/>
      <w:pgSz w:w="11910" w:h="16840"/>
      <w:pgMar w:top="1440" w:right="860" w:bottom="1260" w:left="960" w:header="0" w:footer="10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D14A6" w14:textId="77777777" w:rsidR="00D64510" w:rsidRDefault="00D64510">
      <w:r>
        <w:separator/>
      </w:r>
    </w:p>
  </w:endnote>
  <w:endnote w:type="continuationSeparator" w:id="0">
    <w:p w14:paraId="63D78A2B" w14:textId="77777777" w:rsidR="00D64510" w:rsidRDefault="00D64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UD Digi Kyokasho N-R">
    <w:altName w:val="UD デジタル 教科書体 N-R"/>
    <w:charset w:val="80"/>
    <w:family w:val="roman"/>
    <w:pitch w:val="variable"/>
    <w:sig w:usb0="800002A3" w:usb1="2AC7ECFA" w:usb2="00000010" w:usb3="00000000" w:csb0="0002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84EA" w14:textId="77777777" w:rsidR="00AD5724" w:rsidRDefault="007C07B5">
    <w:pPr>
      <w:pStyle w:val="a3"/>
      <w:spacing w:line="14" w:lineRule="auto"/>
      <w:rPr>
        <w:sz w:val="20"/>
      </w:rPr>
    </w:pPr>
    <w:r>
      <w:pict w14:anchorId="5FD793D5">
        <v:shapetype id="_x0000_t202" coordsize="21600,21600" o:spt="202" path="m,l,21600r21600,l21600,xe">
          <v:stroke joinstyle="miter"/>
          <v:path gradientshapeok="t" o:connecttype="rect"/>
        </v:shapetype>
        <v:shape id="_x0000_s1026" type="#_x0000_t202" style="position:absolute;margin-left:291.3pt;margin-top:777.65pt;width:12.7pt;height:16.45pt;z-index:-251805696;mso-position-horizontal-relative:page;mso-position-vertical-relative:page" filled="f" stroked="f">
          <v:textbox style="mso-next-textbox:#_x0000_s1026" inset="0,0,0,0">
            <w:txbxContent>
              <w:p w14:paraId="36F55446" w14:textId="45D47DF5" w:rsidR="00AD5724" w:rsidRDefault="007A61CE">
                <w:pPr>
                  <w:spacing w:before="20"/>
                  <w:ind w:left="60"/>
                  <w:rPr>
                    <w:rFonts w:ascii="Century"/>
                    <w:sz w:val="24"/>
                  </w:rPr>
                </w:pPr>
                <w:r>
                  <w:fldChar w:fldCharType="begin"/>
                </w:r>
                <w:r>
                  <w:rPr>
                    <w:rFonts w:ascii="Century"/>
                    <w:sz w:val="24"/>
                  </w:rPr>
                  <w:instrText xml:space="preserve"> PAGE </w:instrText>
                </w:r>
                <w:r>
                  <w:fldChar w:fldCharType="separate"/>
                </w:r>
                <w:r w:rsidR="00A130A5">
                  <w:rPr>
                    <w:rFonts w:ascii="Century"/>
                    <w:noProof/>
                    <w:sz w:val="24"/>
                  </w:rPr>
                  <w:t>1</w:t>
                </w:r>
                <w:r>
                  <w:fldChar w:fldCharType="end"/>
                </w:r>
              </w:p>
            </w:txbxContent>
          </v:textbox>
          <w10:wrap anchorx="page" anchory="page"/>
        </v:shape>
      </w:pict>
    </w:r>
    <w:r>
      <w:pict w14:anchorId="6C4F3D73">
        <v:shape id="_x0000_s1025" type="#_x0000_t202" style="position:absolute;margin-left:53pt;margin-top:795.4pt;width:4.75pt;height:13.6pt;z-index:-251804672;mso-position-horizontal-relative:page;mso-position-vertical-relative:page" filled="f" stroked="f">
          <v:textbox style="mso-next-textbox:#_x0000_s1025" inset="0,0,0,0">
            <w:txbxContent>
              <w:p w14:paraId="56FCE754" w14:textId="77777777" w:rsidR="00AD5724" w:rsidRDefault="007A61CE">
                <w:pPr>
                  <w:pStyle w:val="a3"/>
                  <w:spacing w:line="271" w:lineRule="exact"/>
                  <w:ind w:left="20"/>
                  <w:rPr>
                    <w:rFonts w:ascii="游明朝"/>
                  </w:rPr>
                </w:pPr>
                <w:r>
                  <w:rPr>
                    <w:rFonts w:ascii="游明朝"/>
                  </w:rPr>
                  <w:t xml:space="preserve"> </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D8476" w14:textId="77777777" w:rsidR="00D64510" w:rsidRDefault="00D64510">
      <w:r>
        <w:separator/>
      </w:r>
    </w:p>
  </w:footnote>
  <w:footnote w:type="continuationSeparator" w:id="0">
    <w:p w14:paraId="43A479B1" w14:textId="77777777" w:rsidR="00D64510" w:rsidRDefault="00D64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0B73"/>
    <w:multiLevelType w:val="hybridMultilevel"/>
    <w:tmpl w:val="3D4ACF72"/>
    <w:lvl w:ilvl="0" w:tplc="FFFFFFFF">
      <w:start w:val="1"/>
      <w:numFmt w:val="decimalEnclosedCircle"/>
      <w:lvlText w:val="%1"/>
      <w:lvlJc w:val="left"/>
      <w:pPr>
        <w:ind w:left="724" w:hanging="440"/>
      </w:pPr>
    </w:lvl>
    <w:lvl w:ilvl="1" w:tplc="FFFFFFFF" w:tentative="1">
      <w:start w:val="1"/>
      <w:numFmt w:val="aiueoFullWidth"/>
      <w:lvlText w:val="(%2)"/>
      <w:lvlJc w:val="left"/>
      <w:pPr>
        <w:ind w:left="1164" w:hanging="440"/>
      </w:pPr>
    </w:lvl>
    <w:lvl w:ilvl="2" w:tplc="FFFFFFFF" w:tentative="1">
      <w:start w:val="1"/>
      <w:numFmt w:val="decimalEnclosedCircle"/>
      <w:lvlText w:val="%3"/>
      <w:lvlJc w:val="left"/>
      <w:pPr>
        <w:ind w:left="1604" w:hanging="440"/>
      </w:pPr>
    </w:lvl>
    <w:lvl w:ilvl="3" w:tplc="FFFFFFFF" w:tentative="1">
      <w:start w:val="1"/>
      <w:numFmt w:val="decimal"/>
      <w:lvlText w:val="%4."/>
      <w:lvlJc w:val="left"/>
      <w:pPr>
        <w:ind w:left="2044" w:hanging="440"/>
      </w:pPr>
    </w:lvl>
    <w:lvl w:ilvl="4" w:tplc="FFFFFFFF" w:tentative="1">
      <w:start w:val="1"/>
      <w:numFmt w:val="aiueoFullWidth"/>
      <w:lvlText w:val="(%5)"/>
      <w:lvlJc w:val="left"/>
      <w:pPr>
        <w:ind w:left="2484" w:hanging="440"/>
      </w:pPr>
    </w:lvl>
    <w:lvl w:ilvl="5" w:tplc="FFFFFFFF" w:tentative="1">
      <w:start w:val="1"/>
      <w:numFmt w:val="decimalEnclosedCircle"/>
      <w:lvlText w:val="%6"/>
      <w:lvlJc w:val="left"/>
      <w:pPr>
        <w:ind w:left="2924" w:hanging="440"/>
      </w:pPr>
    </w:lvl>
    <w:lvl w:ilvl="6" w:tplc="FFFFFFFF" w:tentative="1">
      <w:start w:val="1"/>
      <w:numFmt w:val="decimal"/>
      <w:lvlText w:val="%7."/>
      <w:lvlJc w:val="left"/>
      <w:pPr>
        <w:ind w:left="3364" w:hanging="440"/>
      </w:pPr>
    </w:lvl>
    <w:lvl w:ilvl="7" w:tplc="FFFFFFFF" w:tentative="1">
      <w:start w:val="1"/>
      <w:numFmt w:val="aiueoFullWidth"/>
      <w:lvlText w:val="(%8)"/>
      <w:lvlJc w:val="left"/>
      <w:pPr>
        <w:ind w:left="3804" w:hanging="440"/>
      </w:pPr>
    </w:lvl>
    <w:lvl w:ilvl="8" w:tplc="FFFFFFFF" w:tentative="1">
      <w:start w:val="1"/>
      <w:numFmt w:val="decimalEnclosedCircle"/>
      <w:lvlText w:val="%9"/>
      <w:lvlJc w:val="left"/>
      <w:pPr>
        <w:ind w:left="4244" w:hanging="440"/>
      </w:pPr>
    </w:lvl>
  </w:abstractNum>
  <w:abstractNum w:abstractNumId="1" w15:restartNumberingAfterBreak="0">
    <w:nsid w:val="04F84E4B"/>
    <w:multiLevelType w:val="hybridMultilevel"/>
    <w:tmpl w:val="358CB054"/>
    <w:lvl w:ilvl="0" w:tplc="CAF82CEE">
      <w:start w:val="1"/>
      <w:numFmt w:val="decimal"/>
      <w:lvlText w:val="%1）"/>
      <w:lvlJc w:val="left"/>
      <w:pPr>
        <w:ind w:left="926" w:hanging="360"/>
      </w:pPr>
      <w:rPr>
        <w:rFonts w:hint="default"/>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2" w15:restartNumberingAfterBreak="0">
    <w:nsid w:val="05DD1A95"/>
    <w:multiLevelType w:val="hybridMultilevel"/>
    <w:tmpl w:val="0B063358"/>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3" w15:restartNumberingAfterBreak="0">
    <w:nsid w:val="16736A0E"/>
    <w:multiLevelType w:val="hybridMultilevel"/>
    <w:tmpl w:val="8AEE6A7A"/>
    <w:lvl w:ilvl="0" w:tplc="76287E48">
      <w:start w:val="1"/>
      <w:numFmt w:val="decimal"/>
      <w:lvlText w:val="(%1)"/>
      <w:lvlJc w:val="left"/>
      <w:pPr>
        <w:ind w:left="687" w:hanging="358"/>
        <w:jc w:val="left"/>
      </w:pPr>
      <w:rPr>
        <w:rFonts w:ascii="游明朝" w:eastAsia="游明朝" w:hAnsi="游明朝" w:cs="UD Digi Kyokasho N-R" w:hint="default"/>
        <w:spacing w:val="-1"/>
        <w:w w:val="100"/>
        <w:sz w:val="21"/>
        <w:szCs w:val="21"/>
      </w:rPr>
    </w:lvl>
    <w:lvl w:ilvl="1" w:tplc="52088E2A">
      <w:start w:val="1"/>
      <w:numFmt w:val="decimal"/>
      <w:lvlText w:val="(%2)"/>
      <w:lvlJc w:val="left"/>
      <w:pPr>
        <w:ind w:left="900" w:hanging="360"/>
        <w:jc w:val="left"/>
      </w:pPr>
      <w:rPr>
        <w:rFonts w:ascii="游明朝" w:eastAsia="游明朝" w:hAnsi="游明朝" w:cs="UD Digi Kyokasho N-R" w:hint="default"/>
        <w:spacing w:val="-1"/>
        <w:w w:val="100"/>
        <w:sz w:val="21"/>
        <w:szCs w:val="21"/>
      </w:rPr>
    </w:lvl>
    <w:lvl w:ilvl="2" w:tplc="847627F6">
      <w:numFmt w:val="bullet"/>
      <w:lvlText w:val="•"/>
      <w:lvlJc w:val="left"/>
      <w:pPr>
        <w:ind w:left="1920" w:hanging="360"/>
      </w:pPr>
      <w:rPr>
        <w:rFonts w:hint="default"/>
      </w:rPr>
    </w:lvl>
    <w:lvl w:ilvl="3" w:tplc="6DC48EFA">
      <w:numFmt w:val="bullet"/>
      <w:lvlText w:val="•"/>
      <w:lvlJc w:val="left"/>
      <w:pPr>
        <w:ind w:left="2940" w:hanging="360"/>
      </w:pPr>
      <w:rPr>
        <w:rFonts w:hint="default"/>
      </w:rPr>
    </w:lvl>
    <w:lvl w:ilvl="4" w:tplc="9A2E67A2">
      <w:numFmt w:val="bullet"/>
      <w:lvlText w:val="•"/>
      <w:lvlJc w:val="left"/>
      <w:pPr>
        <w:ind w:left="3961" w:hanging="360"/>
      </w:pPr>
      <w:rPr>
        <w:rFonts w:hint="default"/>
      </w:rPr>
    </w:lvl>
    <w:lvl w:ilvl="5" w:tplc="1262A662">
      <w:numFmt w:val="bullet"/>
      <w:lvlText w:val="•"/>
      <w:lvlJc w:val="left"/>
      <w:pPr>
        <w:ind w:left="4981" w:hanging="360"/>
      </w:pPr>
      <w:rPr>
        <w:rFonts w:hint="default"/>
      </w:rPr>
    </w:lvl>
    <w:lvl w:ilvl="6" w:tplc="76FE8C8A">
      <w:numFmt w:val="bullet"/>
      <w:lvlText w:val="•"/>
      <w:lvlJc w:val="left"/>
      <w:pPr>
        <w:ind w:left="6002" w:hanging="360"/>
      </w:pPr>
      <w:rPr>
        <w:rFonts w:hint="default"/>
      </w:rPr>
    </w:lvl>
    <w:lvl w:ilvl="7" w:tplc="2B665832">
      <w:numFmt w:val="bullet"/>
      <w:lvlText w:val="•"/>
      <w:lvlJc w:val="left"/>
      <w:pPr>
        <w:ind w:left="7022" w:hanging="360"/>
      </w:pPr>
      <w:rPr>
        <w:rFonts w:hint="default"/>
      </w:rPr>
    </w:lvl>
    <w:lvl w:ilvl="8" w:tplc="E24E4B76">
      <w:numFmt w:val="bullet"/>
      <w:lvlText w:val="•"/>
      <w:lvlJc w:val="left"/>
      <w:pPr>
        <w:ind w:left="8043" w:hanging="360"/>
      </w:pPr>
      <w:rPr>
        <w:rFonts w:hint="default"/>
      </w:rPr>
    </w:lvl>
  </w:abstractNum>
  <w:abstractNum w:abstractNumId="4" w15:restartNumberingAfterBreak="0">
    <w:nsid w:val="1F1B179E"/>
    <w:multiLevelType w:val="hybridMultilevel"/>
    <w:tmpl w:val="E7682EE2"/>
    <w:lvl w:ilvl="0" w:tplc="0BD0AF2E">
      <w:start w:val="1"/>
      <w:numFmt w:val="decimal"/>
      <w:lvlText w:val="%1）"/>
      <w:lvlJc w:val="left"/>
      <w:pPr>
        <w:ind w:left="925" w:hanging="360"/>
      </w:pPr>
      <w:rPr>
        <w:rFonts w:hint="default"/>
      </w:rPr>
    </w:lvl>
    <w:lvl w:ilvl="1" w:tplc="04090017" w:tentative="1">
      <w:start w:val="1"/>
      <w:numFmt w:val="aiueoFullWidth"/>
      <w:lvlText w:val="(%2)"/>
      <w:lvlJc w:val="left"/>
      <w:pPr>
        <w:ind w:left="1445" w:hanging="440"/>
      </w:pPr>
    </w:lvl>
    <w:lvl w:ilvl="2" w:tplc="04090011" w:tentative="1">
      <w:start w:val="1"/>
      <w:numFmt w:val="decimalEnclosedCircle"/>
      <w:lvlText w:val="%3"/>
      <w:lvlJc w:val="left"/>
      <w:pPr>
        <w:ind w:left="1885" w:hanging="440"/>
      </w:pPr>
    </w:lvl>
    <w:lvl w:ilvl="3" w:tplc="0409000F" w:tentative="1">
      <w:start w:val="1"/>
      <w:numFmt w:val="decimal"/>
      <w:lvlText w:val="%4."/>
      <w:lvlJc w:val="left"/>
      <w:pPr>
        <w:ind w:left="2325" w:hanging="440"/>
      </w:pPr>
    </w:lvl>
    <w:lvl w:ilvl="4" w:tplc="04090017" w:tentative="1">
      <w:start w:val="1"/>
      <w:numFmt w:val="aiueoFullWidth"/>
      <w:lvlText w:val="(%5)"/>
      <w:lvlJc w:val="left"/>
      <w:pPr>
        <w:ind w:left="2765" w:hanging="440"/>
      </w:pPr>
    </w:lvl>
    <w:lvl w:ilvl="5" w:tplc="04090011" w:tentative="1">
      <w:start w:val="1"/>
      <w:numFmt w:val="decimalEnclosedCircle"/>
      <w:lvlText w:val="%6"/>
      <w:lvlJc w:val="left"/>
      <w:pPr>
        <w:ind w:left="3205" w:hanging="440"/>
      </w:pPr>
    </w:lvl>
    <w:lvl w:ilvl="6" w:tplc="0409000F" w:tentative="1">
      <w:start w:val="1"/>
      <w:numFmt w:val="decimal"/>
      <w:lvlText w:val="%7."/>
      <w:lvlJc w:val="left"/>
      <w:pPr>
        <w:ind w:left="3645" w:hanging="440"/>
      </w:pPr>
    </w:lvl>
    <w:lvl w:ilvl="7" w:tplc="04090017" w:tentative="1">
      <w:start w:val="1"/>
      <w:numFmt w:val="aiueoFullWidth"/>
      <w:lvlText w:val="(%8)"/>
      <w:lvlJc w:val="left"/>
      <w:pPr>
        <w:ind w:left="4085" w:hanging="440"/>
      </w:pPr>
    </w:lvl>
    <w:lvl w:ilvl="8" w:tplc="04090011" w:tentative="1">
      <w:start w:val="1"/>
      <w:numFmt w:val="decimalEnclosedCircle"/>
      <w:lvlText w:val="%9"/>
      <w:lvlJc w:val="left"/>
      <w:pPr>
        <w:ind w:left="4525" w:hanging="440"/>
      </w:pPr>
    </w:lvl>
  </w:abstractNum>
  <w:abstractNum w:abstractNumId="5" w15:restartNumberingAfterBreak="0">
    <w:nsid w:val="21CE05DB"/>
    <w:multiLevelType w:val="hybridMultilevel"/>
    <w:tmpl w:val="C8FAD936"/>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6" w15:restartNumberingAfterBreak="0">
    <w:nsid w:val="23384799"/>
    <w:multiLevelType w:val="hybridMultilevel"/>
    <w:tmpl w:val="180E43F6"/>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7" w15:restartNumberingAfterBreak="0">
    <w:nsid w:val="3E9A5A77"/>
    <w:multiLevelType w:val="hybridMultilevel"/>
    <w:tmpl w:val="B71C3C90"/>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8" w15:restartNumberingAfterBreak="0">
    <w:nsid w:val="4A5D2080"/>
    <w:multiLevelType w:val="hybridMultilevel"/>
    <w:tmpl w:val="B64CF9D2"/>
    <w:lvl w:ilvl="0" w:tplc="4CBC27A2">
      <w:start w:val="1"/>
      <w:numFmt w:val="decimal"/>
      <w:lvlText w:val="%1）"/>
      <w:lvlJc w:val="left"/>
      <w:pPr>
        <w:ind w:left="923" w:hanging="360"/>
      </w:pPr>
      <w:rPr>
        <w:rFonts w:hint="default"/>
      </w:rPr>
    </w:lvl>
    <w:lvl w:ilvl="1" w:tplc="04090017" w:tentative="1">
      <w:start w:val="1"/>
      <w:numFmt w:val="aiueoFullWidth"/>
      <w:lvlText w:val="(%2)"/>
      <w:lvlJc w:val="left"/>
      <w:pPr>
        <w:ind w:left="1443" w:hanging="440"/>
      </w:pPr>
    </w:lvl>
    <w:lvl w:ilvl="2" w:tplc="04090011" w:tentative="1">
      <w:start w:val="1"/>
      <w:numFmt w:val="decimalEnclosedCircle"/>
      <w:lvlText w:val="%3"/>
      <w:lvlJc w:val="left"/>
      <w:pPr>
        <w:ind w:left="1883" w:hanging="440"/>
      </w:pPr>
    </w:lvl>
    <w:lvl w:ilvl="3" w:tplc="0409000F" w:tentative="1">
      <w:start w:val="1"/>
      <w:numFmt w:val="decimal"/>
      <w:lvlText w:val="%4."/>
      <w:lvlJc w:val="left"/>
      <w:pPr>
        <w:ind w:left="2323" w:hanging="440"/>
      </w:pPr>
    </w:lvl>
    <w:lvl w:ilvl="4" w:tplc="04090017" w:tentative="1">
      <w:start w:val="1"/>
      <w:numFmt w:val="aiueoFullWidth"/>
      <w:lvlText w:val="(%5)"/>
      <w:lvlJc w:val="left"/>
      <w:pPr>
        <w:ind w:left="2763" w:hanging="440"/>
      </w:pPr>
    </w:lvl>
    <w:lvl w:ilvl="5" w:tplc="04090011" w:tentative="1">
      <w:start w:val="1"/>
      <w:numFmt w:val="decimalEnclosedCircle"/>
      <w:lvlText w:val="%6"/>
      <w:lvlJc w:val="left"/>
      <w:pPr>
        <w:ind w:left="3203" w:hanging="440"/>
      </w:pPr>
    </w:lvl>
    <w:lvl w:ilvl="6" w:tplc="0409000F" w:tentative="1">
      <w:start w:val="1"/>
      <w:numFmt w:val="decimal"/>
      <w:lvlText w:val="%7."/>
      <w:lvlJc w:val="left"/>
      <w:pPr>
        <w:ind w:left="3643" w:hanging="440"/>
      </w:pPr>
    </w:lvl>
    <w:lvl w:ilvl="7" w:tplc="04090017" w:tentative="1">
      <w:start w:val="1"/>
      <w:numFmt w:val="aiueoFullWidth"/>
      <w:lvlText w:val="(%8)"/>
      <w:lvlJc w:val="left"/>
      <w:pPr>
        <w:ind w:left="4083" w:hanging="440"/>
      </w:pPr>
    </w:lvl>
    <w:lvl w:ilvl="8" w:tplc="04090011" w:tentative="1">
      <w:start w:val="1"/>
      <w:numFmt w:val="decimalEnclosedCircle"/>
      <w:lvlText w:val="%9"/>
      <w:lvlJc w:val="left"/>
      <w:pPr>
        <w:ind w:left="4523" w:hanging="440"/>
      </w:pPr>
    </w:lvl>
  </w:abstractNum>
  <w:abstractNum w:abstractNumId="9" w15:restartNumberingAfterBreak="0">
    <w:nsid w:val="518B1545"/>
    <w:multiLevelType w:val="hybridMultilevel"/>
    <w:tmpl w:val="3D4ACF72"/>
    <w:lvl w:ilvl="0" w:tplc="04090011">
      <w:start w:val="1"/>
      <w:numFmt w:val="decimalEnclosedCircle"/>
      <w:lvlText w:val="%1"/>
      <w:lvlJc w:val="left"/>
      <w:pPr>
        <w:ind w:left="724" w:hanging="440"/>
      </w:p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0" w15:restartNumberingAfterBreak="0">
    <w:nsid w:val="51D6548C"/>
    <w:multiLevelType w:val="hybridMultilevel"/>
    <w:tmpl w:val="B1AEE99E"/>
    <w:lvl w:ilvl="0" w:tplc="04090011">
      <w:start w:val="1"/>
      <w:numFmt w:val="decimalEnclosedCircle"/>
      <w:lvlText w:val="%1"/>
      <w:lvlJc w:val="left"/>
      <w:pPr>
        <w:ind w:left="1005" w:hanging="440"/>
      </w:pPr>
    </w:lvl>
    <w:lvl w:ilvl="1" w:tplc="04090017" w:tentative="1">
      <w:start w:val="1"/>
      <w:numFmt w:val="aiueoFullWidth"/>
      <w:lvlText w:val="(%2)"/>
      <w:lvlJc w:val="left"/>
      <w:pPr>
        <w:ind w:left="1445" w:hanging="440"/>
      </w:pPr>
    </w:lvl>
    <w:lvl w:ilvl="2" w:tplc="04090011" w:tentative="1">
      <w:start w:val="1"/>
      <w:numFmt w:val="decimalEnclosedCircle"/>
      <w:lvlText w:val="%3"/>
      <w:lvlJc w:val="left"/>
      <w:pPr>
        <w:ind w:left="1885" w:hanging="440"/>
      </w:pPr>
    </w:lvl>
    <w:lvl w:ilvl="3" w:tplc="0409000F" w:tentative="1">
      <w:start w:val="1"/>
      <w:numFmt w:val="decimal"/>
      <w:lvlText w:val="%4."/>
      <w:lvlJc w:val="left"/>
      <w:pPr>
        <w:ind w:left="2325" w:hanging="440"/>
      </w:pPr>
    </w:lvl>
    <w:lvl w:ilvl="4" w:tplc="04090017" w:tentative="1">
      <w:start w:val="1"/>
      <w:numFmt w:val="aiueoFullWidth"/>
      <w:lvlText w:val="(%5)"/>
      <w:lvlJc w:val="left"/>
      <w:pPr>
        <w:ind w:left="2765" w:hanging="440"/>
      </w:pPr>
    </w:lvl>
    <w:lvl w:ilvl="5" w:tplc="04090011" w:tentative="1">
      <w:start w:val="1"/>
      <w:numFmt w:val="decimalEnclosedCircle"/>
      <w:lvlText w:val="%6"/>
      <w:lvlJc w:val="left"/>
      <w:pPr>
        <w:ind w:left="3205" w:hanging="440"/>
      </w:pPr>
    </w:lvl>
    <w:lvl w:ilvl="6" w:tplc="0409000F" w:tentative="1">
      <w:start w:val="1"/>
      <w:numFmt w:val="decimal"/>
      <w:lvlText w:val="%7."/>
      <w:lvlJc w:val="left"/>
      <w:pPr>
        <w:ind w:left="3645" w:hanging="440"/>
      </w:pPr>
    </w:lvl>
    <w:lvl w:ilvl="7" w:tplc="04090017" w:tentative="1">
      <w:start w:val="1"/>
      <w:numFmt w:val="aiueoFullWidth"/>
      <w:lvlText w:val="(%8)"/>
      <w:lvlJc w:val="left"/>
      <w:pPr>
        <w:ind w:left="4085" w:hanging="440"/>
      </w:pPr>
    </w:lvl>
    <w:lvl w:ilvl="8" w:tplc="04090011" w:tentative="1">
      <w:start w:val="1"/>
      <w:numFmt w:val="decimalEnclosedCircle"/>
      <w:lvlText w:val="%9"/>
      <w:lvlJc w:val="left"/>
      <w:pPr>
        <w:ind w:left="4525" w:hanging="440"/>
      </w:pPr>
    </w:lvl>
  </w:abstractNum>
  <w:abstractNum w:abstractNumId="11" w15:restartNumberingAfterBreak="0">
    <w:nsid w:val="53AA7689"/>
    <w:multiLevelType w:val="hybridMultilevel"/>
    <w:tmpl w:val="9AAAF08C"/>
    <w:lvl w:ilvl="0" w:tplc="A44CAA38">
      <w:start w:val="1"/>
      <w:numFmt w:val="decimal"/>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12" w15:restartNumberingAfterBreak="0">
    <w:nsid w:val="5D7A5ACC"/>
    <w:multiLevelType w:val="hybridMultilevel"/>
    <w:tmpl w:val="5B345F4C"/>
    <w:lvl w:ilvl="0" w:tplc="BFE2C648">
      <w:start w:val="1"/>
      <w:numFmt w:val="decimal"/>
      <w:lvlText w:val="%1）"/>
      <w:lvlJc w:val="left"/>
      <w:pPr>
        <w:ind w:left="926" w:hanging="360"/>
      </w:pPr>
      <w:rPr>
        <w:rFonts w:hint="default"/>
      </w:rPr>
    </w:lvl>
    <w:lvl w:ilvl="1" w:tplc="04090017" w:tentative="1">
      <w:start w:val="1"/>
      <w:numFmt w:val="aiueoFullWidth"/>
      <w:lvlText w:val="(%2)"/>
      <w:lvlJc w:val="left"/>
      <w:pPr>
        <w:ind w:left="1446" w:hanging="440"/>
      </w:pPr>
    </w:lvl>
    <w:lvl w:ilvl="2" w:tplc="04090011" w:tentative="1">
      <w:start w:val="1"/>
      <w:numFmt w:val="decimalEnclosedCircle"/>
      <w:lvlText w:val="%3"/>
      <w:lvlJc w:val="left"/>
      <w:pPr>
        <w:ind w:left="1886" w:hanging="440"/>
      </w:pPr>
    </w:lvl>
    <w:lvl w:ilvl="3" w:tplc="0409000F" w:tentative="1">
      <w:start w:val="1"/>
      <w:numFmt w:val="decimal"/>
      <w:lvlText w:val="%4."/>
      <w:lvlJc w:val="left"/>
      <w:pPr>
        <w:ind w:left="2326" w:hanging="440"/>
      </w:pPr>
    </w:lvl>
    <w:lvl w:ilvl="4" w:tplc="04090017" w:tentative="1">
      <w:start w:val="1"/>
      <w:numFmt w:val="aiueoFullWidth"/>
      <w:lvlText w:val="(%5)"/>
      <w:lvlJc w:val="left"/>
      <w:pPr>
        <w:ind w:left="2766" w:hanging="440"/>
      </w:pPr>
    </w:lvl>
    <w:lvl w:ilvl="5" w:tplc="04090011" w:tentative="1">
      <w:start w:val="1"/>
      <w:numFmt w:val="decimalEnclosedCircle"/>
      <w:lvlText w:val="%6"/>
      <w:lvlJc w:val="left"/>
      <w:pPr>
        <w:ind w:left="3206" w:hanging="440"/>
      </w:pPr>
    </w:lvl>
    <w:lvl w:ilvl="6" w:tplc="0409000F" w:tentative="1">
      <w:start w:val="1"/>
      <w:numFmt w:val="decimal"/>
      <w:lvlText w:val="%7."/>
      <w:lvlJc w:val="left"/>
      <w:pPr>
        <w:ind w:left="3646" w:hanging="440"/>
      </w:pPr>
    </w:lvl>
    <w:lvl w:ilvl="7" w:tplc="04090017" w:tentative="1">
      <w:start w:val="1"/>
      <w:numFmt w:val="aiueoFullWidth"/>
      <w:lvlText w:val="(%8)"/>
      <w:lvlJc w:val="left"/>
      <w:pPr>
        <w:ind w:left="4086" w:hanging="440"/>
      </w:pPr>
    </w:lvl>
    <w:lvl w:ilvl="8" w:tplc="04090011" w:tentative="1">
      <w:start w:val="1"/>
      <w:numFmt w:val="decimalEnclosedCircle"/>
      <w:lvlText w:val="%9"/>
      <w:lvlJc w:val="left"/>
      <w:pPr>
        <w:ind w:left="4526" w:hanging="440"/>
      </w:pPr>
    </w:lvl>
  </w:abstractNum>
  <w:abstractNum w:abstractNumId="13" w15:restartNumberingAfterBreak="0">
    <w:nsid w:val="60112812"/>
    <w:multiLevelType w:val="hybridMultilevel"/>
    <w:tmpl w:val="0E182F2A"/>
    <w:lvl w:ilvl="0" w:tplc="04090011">
      <w:start w:val="1"/>
      <w:numFmt w:val="decimalEnclosedCircle"/>
      <w:lvlText w:val="%1"/>
      <w:lvlJc w:val="left"/>
      <w:pPr>
        <w:ind w:left="1005" w:hanging="440"/>
      </w:pPr>
    </w:lvl>
    <w:lvl w:ilvl="1" w:tplc="04090017" w:tentative="1">
      <w:start w:val="1"/>
      <w:numFmt w:val="aiueoFullWidth"/>
      <w:lvlText w:val="(%2)"/>
      <w:lvlJc w:val="left"/>
      <w:pPr>
        <w:ind w:left="1445" w:hanging="440"/>
      </w:pPr>
    </w:lvl>
    <w:lvl w:ilvl="2" w:tplc="04090011" w:tentative="1">
      <w:start w:val="1"/>
      <w:numFmt w:val="decimalEnclosedCircle"/>
      <w:lvlText w:val="%3"/>
      <w:lvlJc w:val="left"/>
      <w:pPr>
        <w:ind w:left="1885" w:hanging="440"/>
      </w:pPr>
    </w:lvl>
    <w:lvl w:ilvl="3" w:tplc="0409000F" w:tentative="1">
      <w:start w:val="1"/>
      <w:numFmt w:val="decimal"/>
      <w:lvlText w:val="%4."/>
      <w:lvlJc w:val="left"/>
      <w:pPr>
        <w:ind w:left="2325" w:hanging="440"/>
      </w:pPr>
    </w:lvl>
    <w:lvl w:ilvl="4" w:tplc="04090017" w:tentative="1">
      <w:start w:val="1"/>
      <w:numFmt w:val="aiueoFullWidth"/>
      <w:lvlText w:val="(%5)"/>
      <w:lvlJc w:val="left"/>
      <w:pPr>
        <w:ind w:left="2765" w:hanging="440"/>
      </w:pPr>
    </w:lvl>
    <w:lvl w:ilvl="5" w:tplc="04090011" w:tentative="1">
      <w:start w:val="1"/>
      <w:numFmt w:val="decimalEnclosedCircle"/>
      <w:lvlText w:val="%6"/>
      <w:lvlJc w:val="left"/>
      <w:pPr>
        <w:ind w:left="3205" w:hanging="440"/>
      </w:pPr>
    </w:lvl>
    <w:lvl w:ilvl="6" w:tplc="0409000F" w:tentative="1">
      <w:start w:val="1"/>
      <w:numFmt w:val="decimal"/>
      <w:lvlText w:val="%7."/>
      <w:lvlJc w:val="left"/>
      <w:pPr>
        <w:ind w:left="3645" w:hanging="440"/>
      </w:pPr>
    </w:lvl>
    <w:lvl w:ilvl="7" w:tplc="04090017" w:tentative="1">
      <w:start w:val="1"/>
      <w:numFmt w:val="aiueoFullWidth"/>
      <w:lvlText w:val="(%8)"/>
      <w:lvlJc w:val="left"/>
      <w:pPr>
        <w:ind w:left="4085" w:hanging="440"/>
      </w:pPr>
    </w:lvl>
    <w:lvl w:ilvl="8" w:tplc="04090011" w:tentative="1">
      <w:start w:val="1"/>
      <w:numFmt w:val="decimalEnclosedCircle"/>
      <w:lvlText w:val="%9"/>
      <w:lvlJc w:val="left"/>
      <w:pPr>
        <w:ind w:left="4525" w:hanging="440"/>
      </w:pPr>
    </w:lvl>
  </w:abstractNum>
  <w:num w:numId="1" w16cid:durableId="199557316">
    <w:abstractNumId w:val="3"/>
  </w:num>
  <w:num w:numId="2" w16cid:durableId="97723522">
    <w:abstractNumId w:val="8"/>
  </w:num>
  <w:num w:numId="3" w16cid:durableId="280965469">
    <w:abstractNumId w:val="11"/>
  </w:num>
  <w:num w:numId="4" w16cid:durableId="63652860">
    <w:abstractNumId w:val="12"/>
  </w:num>
  <w:num w:numId="5" w16cid:durableId="1682581014">
    <w:abstractNumId w:val="4"/>
  </w:num>
  <w:num w:numId="6" w16cid:durableId="1010061779">
    <w:abstractNumId w:val="1"/>
  </w:num>
  <w:num w:numId="7" w16cid:durableId="689112879">
    <w:abstractNumId w:val="7"/>
  </w:num>
  <w:num w:numId="8" w16cid:durableId="1664627849">
    <w:abstractNumId w:val="5"/>
  </w:num>
  <w:num w:numId="9" w16cid:durableId="580992530">
    <w:abstractNumId w:val="2"/>
  </w:num>
  <w:num w:numId="10" w16cid:durableId="971591372">
    <w:abstractNumId w:val="6"/>
  </w:num>
  <w:num w:numId="11" w16cid:durableId="1253315256">
    <w:abstractNumId w:val="9"/>
  </w:num>
  <w:num w:numId="12" w16cid:durableId="1111708612">
    <w:abstractNumId w:val="10"/>
  </w:num>
  <w:num w:numId="13" w16cid:durableId="729579063">
    <w:abstractNumId w:val="13"/>
  </w:num>
  <w:num w:numId="14" w16cid:durableId="1840000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719"/>
  <w:drawingGridHorizontalSpacing w:val="110"/>
  <w:displayHorizontalDrawingGridEvery w:val="2"/>
  <w:characterSpacingControl w:val="doNotCompress"/>
  <w:hdrShapeDefaults>
    <o:shapedefaults v:ext="edit" spidmax="2050">
      <v:textbox inset="5.85pt,.7pt,5.85pt,.7pt"/>
    </o:shapedefaults>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AD5724"/>
    <w:rsid w:val="0000536D"/>
    <w:rsid w:val="0000722D"/>
    <w:rsid w:val="00031C00"/>
    <w:rsid w:val="000322FB"/>
    <w:rsid w:val="0004127B"/>
    <w:rsid w:val="00054B57"/>
    <w:rsid w:val="00094FAB"/>
    <w:rsid w:val="000A7A1E"/>
    <w:rsid w:val="000C1F12"/>
    <w:rsid w:val="000D3773"/>
    <w:rsid w:val="001066F1"/>
    <w:rsid w:val="0012250C"/>
    <w:rsid w:val="00162C59"/>
    <w:rsid w:val="00171B35"/>
    <w:rsid w:val="0019172F"/>
    <w:rsid w:val="001B324F"/>
    <w:rsid w:val="001C3F96"/>
    <w:rsid w:val="001F48BE"/>
    <w:rsid w:val="002137EB"/>
    <w:rsid w:val="0025028F"/>
    <w:rsid w:val="002608CF"/>
    <w:rsid w:val="002E6ACA"/>
    <w:rsid w:val="00344561"/>
    <w:rsid w:val="00364789"/>
    <w:rsid w:val="00386C4F"/>
    <w:rsid w:val="003C197D"/>
    <w:rsid w:val="003D4259"/>
    <w:rsid w:val="003E660F"/>
    <w:rsid w:val="00415F32"/>
    <w:rsid w:val="00416C8D"/>
    <w:rsid w:val="004307FB"/>
    <w:rsid w:val="00460ECF"/>
    <w:rsid w:val="004B11CA"/>
    <w:rsid w:val="004C67BC"/>
    <w:rsid w:val="004D573D"/>
    <w:rsid w:val="0054150F"/>
    <w:rsid w:val="00551378"/>
    <w:rsid w:val="005576ED"/>
    <w:rsid w:val="0059328F"/>
    <w:rsid w:val="006101A7"/>
    <w:rsid w:val="00621CD5"/>
    <w:rsid w:val="00627704"/>
    <w:rsid w:val="00630CB2"/>
    <w:rsid w:val="00634AB8"/>
    <w:rsid w:val="006A38A8"/>
    <w:rsid w:val="006B7D10"/>
    <w:rsid w:val="006C7DE6"/>
    <w:rsid w:val="006F43EB"/>
    <w:rsid w:val="00703BD7"/>
    <w:rsid w:val="007363B9"/>
    <w:rsid w:val="00786541"/>
    <w:rsid w:val="007A61CE"/>
    <w:rsid w:val="007B78EB"/>
    <w:rsid w:val="007C07B5"/>
    <w:rsid w:val="007E3265"/>
    <w:rsid w:val="00820432"/>
    <w:rsid w:val="00841C05"/>
    <w:rsid w:val="0085268F"/>
    <w:rsid w:val="00881131"/>
    <w:rsid w:val="008837B4"/>
    <w:rsid w:val="008A026A"/>
    <w:rsid w:val="008A4942"/>
    <w:rsid w:val="008A4F3F"/>
    <w:rsid w:val="008C7E8F"/>
    <w:rsid w:val="008E4660"/>
    <w:rsid w:val="00904643"/>
    <w:rsid w:val="00924EB5"/>
    <w:rsid w:val="00936E9C"/>
    <w:rsid w:val="009534C8"/>
    <w:rsid w:val="00963D94"/>
    <w:rsid w:val="009A7CD1"/>
    <w:rsid w:val="009B0269"/>
    <w:rsid w:val="009C5632"/>
    <w:rsid w:val="009E6956"/>
    <w:rsid w:val="00A02D00"/>
    <w:rsid w:val="00A02EB2"/>
    <w:rsid w:val="00A10683"/>
    <w:rsid w:val="00A130A5"/>
    <w:rsid w:val="00A131BB"/>
    <w:rsid w:val="00A22017"/>
    <w:rsid w:val="00A2545D"/>
    <w:rsid w:val="00A30A1D"/>
    <w:rsid w:val="00A643FC"/>
    <w:rsid w:val="00AA2E82"/>
    <w:rsid w:val="00AB3BF1"/>
    <w:rsid w:val="00AD06AF"/>
    <w:rsid w:val="00AD5724"/>
    <w:rsid w:val="00B5571B"/>
    <w:rsid w:val="00BB6127"/>
    <w:rsid w:val="00BF097D"/>
    <w:rsid w:val="00BF4F94"/>
    <w:rsid w:val="00C30408"/>
    <w:rsid w:val="00C46EA0"/>
    <w:rsid w:val="00C5244B"/>
    <w:rsid w:val="00C60126"/>
    <w:rsid w:val="00C605A0"/>
    <w:rsid w:val="00C804FB"/>
    <w:rsid w:val="00CF0F2B"/>
    <w:rsid w:val="00CF1CBC"/>
    <w:rsid w:val="00D053B3"/>
    <w:rsid w:val="00D42738"/>
    <w:rsid w:val="00D4381C"/>
    <w:rsid w:val="00D63F8D"/>
    <w:rsid w:val="00D64510"/>
    <w:rsid w:val="00D773C8"/>
    <w:rsid w:val="00D95006"/>
    <w:rsid w:val="00DB37EA"/>
    <w:rsid w:val="00DC57C7"/>
    <w:rsid w:val="00DF2019"/>
    <w:rsid w:val="00E25B84"/>
    <w:rsid w:val="00E533BC"/>
    <w:rsid w:val="00E714EB"/>
    <w:rsid w:val="00EE0A28"/>
    <w:rsid w:val="00EF45F7"/>
    <w:rsid w:val="00F01375"/>
    <w:rsid w:val="00F17301"/>
    <w:rsid w:val="00F2750F"/>
    <w:rsid w:val="00F316E3"/>
    <w:rsid w:val="00F4263F"/>
    <w:rsid w:val="00F63079"/>
    <w:rsid w:val="00F8519F"/>
    <w:rsid w:val="00FA4053"/>
    <w:rsid w:val="00FF0881"/>
    <w:rsid w:val="00FF48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C212B8"/>
  <w15:docId w15:val="{2D938F65-8984-4589-8267-7215821F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UD Digi Kyokasho N-R" w:eastAsia="UD Digi Kyokasho N-R" w:hAnsi="UD Digi Kyokasho N-R" w:cs="UD Digi Kyokasho N-R"/>
    </w:rPr>
  </w:style>
  <w:style w:type="paragraph" w:styleId="1">
    <w:name w:val="heading 1"/>
    <w:basedOn w:val="a"/>
    <w:uiPriority w:val="9"/>
    <w:qFormat/>
    <w:pPr>
      <w:ind w:right="97"/>
      <w:jc w:val="center"/>
      <w:outlineLvl w:val="0"/>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pPr>
      <w:spacing w:before="1"/>
      <w:ind w:left="687" w:hanging="358"/>
    </w:pPr>
  </w:style>
  <w:style w:type="paragraph" w:customStyle="1" w:styleId="TableParagraph">
    <w:name w:val="Table Paragraph"/>
    <w:basedOn w:val="a"/>
    <w:uiPriority w:val="1"/>
    <w:qFormat/>
  </w:style>
  <w:style w:type="paragraph" w:styleId="a6">
    <w:name w:val="header"/>
    <w:basedOn w:val="a"/>
    <w:link w:val="a7"/>
    <w:uiPriority w:val="99"/>
    <w:unhideWhenUsed/>
    <w:rsid w:val="00627704"/>
    <w:pPr>
      <w:tabs>
        <w:tab w:val="center" w:pos="4252"/>
        <w:tab w:val="right" w:pos="8504"/>
      </w:tabs>
      <w:snapToGrid w:val="0"/>
    </w:pPr>
  </w:style>
  <w:style w:type="character" w:customStyle="1" w:styleId="a7">
    <w:name w:val="ヘッダー (文字)"/>
    <w:basedOn w:val="a0"/>
    <w:link w:val="a6"/>
    <w:uiPriority w:val="99"/>
    <w:rsid w:val="00627704"/>
    <w:rPr>
      <w:rFonts w:ascii="UD Digi Kyokasho N-R" w:eastAsia="UD Digi Kyokasho N-R" w:hAnsi="UD Digi Kyokasho N-R" w:cs="UD Digi Kyokasho N-R"/>
    </w:rPr>
  </w:style>
  <w:style w:type="paragraph" w:styleId="a8">
    <w:name w:val="footer"/>
    <w:basedOn w:val="a"/>
    <w:link w:val="a9"/>
    <w:uiPriority w:val="99"/>
    <w:unhideWhenUsed/>
    <w:rsid w:val="00627704"/>
    <w:pPr>
      <w:tabs>
        <w:tab w:val="center" w:pos="4252"/>
        <w:tab w:val="right" w:pos="8504"/>
      </w:tabs>
      <w:snapToGrid w:val="0"/>
    </w:pPr>
  </w:style>
  <w:style w:type="character" w:customStyle="1" w:styleId="a9">
    <w:name w:val="フッター (文字)"/>
    <w:basedOn w:val="a0"/>
    <w:link w:val="a8"/>
    <w:uiPriority w:val="99"/>
    <w:rsid w:val="00627704"/>
    <w:rPr>
      <w:rFonts w:ascii="UD Digi Kyokasho N-R" w:eastAsia="UD Digi Kyokasho N-R" w:hAnsi="UD Digi Kyokasho N-R" w:cs="UD Digi Kyokasho N-R"/>
    </w:rPr>
  </w:style>
  <w:style w:type="paragraph" w:styleId="aa">
    <w:name w:val="Balloon Text"/>
    <w:basedOn w:val="a"/>
    <w:link w:val="ab"/>
    <w:uiPriority w:val="99"/>
    <w:semiHidden/>
    <w:unhideWhenUsed/>
    <w:rsid w:val="001B324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B324F"/>
    <w:rPr>
      <w:rFonts w:asciiTheme="majorHAnsi" w:eastAsiaTheme="majorEastAsia" w:hAnsiTheme="majorHAnsi" w:cstheme="majorBidi"/>
      <w:sz w:val="18"/>
      <w:szCs w:val="18"/>
    </w:rPr>
  </w:style>
  <w:style w:type="character" w:customStyle="1" w:styleId="a4">
    <w:name w:val="本文 (文字)"/>
    <w:basedOn w:val="a0"/>
    <w:link w:val="a3"/>
    <w:uiPriority w:val="1"/>
    <w:rsid w:val="00A22017"/>
    <w:rPr>
      <w:rFonts w:ascii="UD Digi Kyokasho N-R" w:eastAsia="UD Digi Kyokasho N-R" w:hAnsi="UD Digi Kyokasho N-R" w:cs="UD Digi Kyokasho N-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1915</TotalTime>
  <Pages>4</Pages>
  <Words>401</Words>
  <Characters>2292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Microsoft Word - 070515_特記仕様書_見積用.docx</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- 070515_特記仕様書_見積用.docx</dc:title>
  <dc:creator>u1871</dc:creator>
  <cp:lastModifiedBy>宮城 幸平</cp:lastModifiedBy>
  <cp:revision>55</cp:revision>
  <cp:lastPrinted>2026-09-04T02:49:00Z</cp:lastPrinted>
  <dcterms:created xsi:type="dcterms:W3CDTF">2025-07-16T06:43:00Z</dcterms:created>
  <dcterms:modified xsi:type="dcterms:W3CDTF">2026-09-28T02:06:00Z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2025-05-15T00:00:00Z</vt:filetime>
  </property>
  <property fmtid="{D5CDD505-2E9C-101B-9397-08002B2CF9AE}" pid="3" name="Creator">
    <vt:lpwstr>PScript5.dll Version 5.2.2</vt:lpwstr>
  </property>
  <property fmtid="{D5CDD505-2E9C-101B-9397-08002B2CF9AE}" pid="4" name="LastSaved">
    <vt:filetime>2025-07-16T00:00:00Z</vt:filetime>
  </property>
</Properties>
</file>